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EDC4" w14:textId="0C9771B0" w:rsidR="002D027E" w:rsidRPr="00B73AEF" w:rsidRDefault="0078527C" w:rsidP="002D027E">
      <w:pPr>
        <w:rPr>
          <w:rFonts w:ascii="Arial" w:hAnsi="Arial" w:cs="Arial"/>
          <w:b/>
          <w:sz w:val="28"/>
          <w:szCs w:val="28"/>
        </w:rPr>
      </w:pPr>
      <w:r>
        <w:rPr>
          <w:rFonts w:ascii="Arial" w:hAnsi="Arial" w:cs="Arial"/>
          <w:b/>
          <w:sz w:val="28"/>
          <w:szCs w:val="28"/>
        </w:rPr>
        <w:t>Governance in the context of devolution</w:t>
      </w:r>
    </w:p>
    <w:p w14:paraId="1DA04E26" w14:textId="77777777" w:rsidR="002D027E" w:rsidRPr="00B73AEF" w:rsidRDefault="002D027E" w:rsidP="002D027E">
      <w:pPr>
        <w:pStyle w:val="MainText"/>
        <w:rPr>
          <w:rFonts w:ascii="Arial" w:hAnsi="Arial" w:cs="Arial"/>
          <w:b/>
          <w:sz w:val="24"/>
          <w:szCs w:val="24"/>
        </w:rPr>
      </w:pPr>
    </w:p>
    <w:p w14:paraId="29E2C865" w14:textId="77777777" w:rsidR="002D027E" w:rsidRPr="007C70E5" w:rsidRDefault="002D027E" w:rsidP="002D027E">
      <w:pPr>
        <w:pStyle w:val="MainText"/>
        <w:rPr>
          <w:rFonts w:ascii="Arial" w:hAnsi="Arial" w:cs="Arial"/>
          <w:b/>
          <w:szCs w:val="22"/>
        </w:rPr>
      </w:pPr>
      <w:r w:rsidRPr="007C70E5">
        <w:rPr>
          <w:rFonts w:ascii="Arial" w:hAnsi="Arial" w:cs="Arial"/>
          <w:b/>
          <w:szCs w:val="22"/>
        </w:rPr>
        <w:t>Purpose of report</w:t>
      </w:r>
    </w:p>
    <w:p w14:paraId="7C2E9431" w14:textId="77777777" w:rsidR="002D027E" w:rsidRPr="007C70E5" w:rsidRDefault="002D027E" w:rsidP="002D027E">
      <w:pPr>
        <w:pStyle w:val="MainText"/>
        <w:rPr>
          <w:rFonts w:ascii="Arial" w:hAnsi="Arial" w:cs="Arial"/>
          <w:szCs w:val="22"/>
        </w:rPr>
      </w:pPr>
    </w:p>
    <w:p w14:paraId="21F82346" w14:textId="77777777" w:rsidR="002D027E" w:rsidRPr="007C70E5" w:rsidRDefault="002D027E" w:rsidP="002D027E">
      <w:pPr>
        <w:pStyle w:val="MainText"/>
        <w:rPr>
          <w:rFonts w:ascii="Arial" w:hAnsi="Arial" w:cs="Arial"/>
          <w:szCs w:val="22"/>
        </w:rPr>
      </w:pPr>
      <w:proofErr w:type="gramStart"/>
      <w:r w:rsidRPr="007C70E5">
        <w:rPr>
          <w:rFonts w:ascii="Arial" w:hAnsi="Arial" w:cs="Arial"/>
          <w:szCs w:val="22"/>
        </w:rPr>
        <w:t>For discussion.</w:t>
      </w:r>
      <w:proofErr w:type="gramEnd"/>
    </w:p>
    <w:p w14:paraId="476DF77E" w14:textId="77777777" w:rsidR="002D027E" w:rsidRPr="007C70E5" w:rsidRDefault="002D027E" w:rsidP="002D027E">
      <w:pPr>
        <w:pStyle w:val="MainText"/>
        <w:rPr>
          <w:rFonts w:ascii="Arial" w:hAnsi="Arial" w:cs="Arial"/>
          <w:b/>
          <w:szCs w:val="22"/>
        </w:rPr>
      </w:pPr>
    </w:p>
    <w:p w14:paraId="60BC660D" w14:textId="77777777" w:rsidR="002D027E" w:rsidRPr="007C70E5" w:rsidRDefault="002D027E" w:rsidP="002D027E">
      <w:pPr>
        <w:pStyle w:val="MainText"/>
        <w:rPr>
          <w:rFonts w:ascii="Arial" w:hAnsi="Arial" w:cs="Arial"/>
          <w:b/>
          <w:szCs w:val="22"/>
        </w:rPr>
      </w:pPr>
      <w:r w:rsidRPr="007C70E5">
        <w:rPr>
          <w:rFonts w:ascii="Arial" w:hAnsi="Arial" w:cs="Arial"/>
          <w:b/>
          <w:szCs w:val="22"/>
        </w:rPr>
        <w:t>Summary</w:t>
      </w:r>
    </w:p>
    <w:p w14:paraId="36A3F34A" w14:textId="77777777" w:rsidR="002D027E" w:rsidRPr="007C70E5" w:rsidRDefault="002D027E" w:rsidP="002D027E">
      <w:pPr>
        <w:pStyle w:val="MainText"/>
        <w:rPr>
          <w:rFonts w:ascii="Arial" w:hAnsi="Arial" w:cs="Arial"/>
          <w:b/>
          <w:szCs w:val="22"/>
        </w:rPr>
      </w:pPr>
    </w:p>
    <w:p w14:paraId="1B98F24E" w14:textId="66FC6206" w:rsidR="00785253" w:rsidRPr="007C70E5" w:rsidRDefault="006370AD" w:rsidP="00785253">
      <w:pPr>
        <w:pStyle w:val="MainText"/>
        <w:rPr>
          <w:rFonts w:ascii="Arial" w:hAnsi="Arial" w:cs="Arial"/>
          <w:szCs w:val="22"/>
        </w:rPr>
      </w:pPr>
      <w:r w:rsidRPr="007C70E5">
        <w:rPr>
          <w:rFonts w:ascii="Arial" w:hAnsi="Arial" w:cs="Arial"/>
          <w:szCs w:val="22"/>
        </w:rPr>
        <w:t xml:space="preserve">This paper provides background for members’ discussion of </w:t>
      </w:r>
      <w:r w:rsidR="001A2342" w:rsidRPr="007C70E5">
        <w:rPr>
          <w:rFonts w:ascii="Arial" w:hAnsi="Arial" w:cs="Arial"/>
          <w:szCs w:val="22"/>
        </w:rPr>
        <w:t>how</w:t>
      </w:r>
      <w:r w:rsidR="0078527C" w:rsidRPr="007C70E5">
        <w:rPr>
          <w:rFonts w:ascii="Arial" w:hAnsi="Arial" w:cs="Arial"/>
          <w:szCs w:val="22"/>
        </w:rPr>
        <w:t xml:space="preserve"> the LGA should be seeking to shape the</w:t>
      </w:r>
      <w:r w:rsidR="001A2342" w:rsidRPr="007C70E5">
        <w:rPr>
          <w:rFonts w:ascii="Arial" w:hAnsi="Arial" w:cs="Arial"/>
          <w:szCs w:val="22"/>
        </w:rPr>
        <w:t xml:space="preserve"> next stage of the</w:t>
      </w:r>
      <w:r w:rsidR="0078527C" w:rsidRPr="007C70E5">
        <w:rPr>
          <w:rFonts w:ascii="Arial" w:hAnsi="Arial" w:cs="Arial"/>
          <w:szCs w:val="22"/>
        </w:rPr>
        <w:t xml:space="preserve"> public debate about governance in the context of devolution</w:t>
      </w:r>
      <w:r w:rsidRPr="007C70E5">
        <w:rPr>
          <w:rFonts w:ascii="Arial" w:hAnsi="Arial" w:cs="Arial"/>
          <w:szCs w:val="22"/>
        </w:rPr>
        <w:t xml:space="preserve">. </w:t>
      </w:r>
      <w:r w:rsidR="00785253" w:rsidRPr="007C70E5">
        <w:rPr>
          <w:rFonts w:ascii="Arial" w:hAnsi="Arial" w:cs="Arial"/>
          <w:szCs w:val="22"/>
        </w:rPr>
        <w:t xml:space="preserve"> </w:t>
      </w:r>
      <w:r w:rsidR="00654DEA" w:rsidRPr="007C70E5">
        <w:rPr>
          <w:rFonts w:ascii="Arial" w:hAnsi="Arial" w:cs="Arial"/>
          <w:szCs w:val="22"/>
        </w:rPr>
        <w:t>The paper set</w:t>
      </w:r>
      <w:r w:rsidR="0057314F" w:rsidRPr="007C70E5">
        <w:rPr>
          <w:rFonts w:ascii="Arial" w:hAnsi="Arial" w:cs="Arial"/>
          <w:szCs w:val="22"/>
        </w:rPr>
        <w:t>s</w:t>
      </w:r>
      <w:r w:rsidR="00654DEA" w:rsidRPr="007C70E5">
        <w:rPr>
          <w:rFonts w:ascii="Arial" w:hAnsi="Arial" w:cs="Arial"/>
          <w:szCs w:val="22"/>
        </w:rPr>
        <w:t xml:space="preserve"> out:</w:t>
      </w:r>
    </w:p>
    <w:p w14:paraId="02869FB0" w14:textId="77777777" w:rsidR="00654DEA" w:rsidRPr="007C70E5" w:rsidRDefault="00654DEA" w:rsidP="00785253">
      <w:pPr>
        <w:pStyle w:val="MainText"/>
        <w:rPr>
          <w:rFonts w:ascii="Arial" w:hAnsi="Arial" w:cs="Arial"/>
          <w:szCs w:val="22"/>
        </w:rPr>
      </w:pPr>
    </w:p>
    <w:p w14:paraId="067749A9" w14:textId="61E69A45" w:rsidR="00654DEA" w:rsidRPr="007C70E5" w:rsidRDefault="006370AD" w:rsidP="006370AD">
      <w:pPr>
        <w:pStyle w:val="MainText"/>
        <w:numPr>
          <w:ilvl w:val="0"/>
          <w:numId w:val="33"/>
        </w:numPr>
        <w:rPr>
          <w:rFonts w:ascii="Arial" w:hAnsi="Arial" w:cs="Arial"/>
          <w:szCs w:val="22"/>
        </w:rPr>
      </w:pPr>
      <w:r w:rsidRPr="007C70E5">
        <w:rPr>
          <w:rFonts w:ascii="Arial" w:hAnsi="Arial" w:cs="Arial"/>
          <w:szCs w:val="22"/>
        </w:rPr>
        <w:t xml:space="preserve">The </w:t>
      </w:r>
      <w:r w:rsidR="002B27DE" w:rsidRPr="007C70E5">
        <w:rPr>
          <w:rFonts w:ascii="Arial" w:hAnsi="Arial" w:cs="Arial"/>
          <w:szCs w:val="22"/>
        </w:rPr>
        <w:t>current</w:t>
      </w:r>
      <w:r w:rsidR="00C94F59" w:rsidRPr="007C70E5">
        <w:rPr>
          <w:rFonts w:ascii="Arial" w:hAnsi="Arial" w:cs="Arial"/>
          <w:szCs w:val="22"/>
        </w:rPr>
        <w:t xml:space="preserve"> </w:t>
      </w:r>
      <w:r w:rsidRPr="007C70E5">
        <w:rPr>
          <w:rFonts w:ascii="Arial" w:hAnsi="Arial" w:cs="Arial"/>
          <w:szCs w:val="22"/>
        </w:rPr>
        <w:t>position</w:t>
      </w:r>
    </w:p>
    <w:p w14:paraId="4918F9F6" w14:textId="2498FD68" w:rsidR="006370AD" w:rsidRPr="007C70E5" w:rsidRDefault="00235480" w:rsidP="00654DEA">
      <w:pPr>
        <w:pStyle w:val="MainText"/>
        <w:numPr>
          <w:ilvl w:val="0"/>
          <w:numId w:val="33"/>
        </w:numPr>
        <w:rPr>
          <w:rFonts w:ascii="Arial" w:hAnsi="Arial" w:cs="Arial"/>
          <w:szCs w:val="22"/>
        </w:rPr>
      </w:pPr>
      <w:r w:rsidRPr="007C70E5">
        <w:rPr>
          <w:rFonts w:ascii="Arial" w:hAnsi="Arial" w:cs="Arial"/>
          <w:szCs w:val="22"/>
        </w:rPr>
        <w:t>International comparisons</w:t>
      </w:r>
    </w:p>
    <w:p w14:paraId="278A3EC2" w14:textId="787D7DE0" w:rsidR="00654DEA" w:rsidRPr="007C70E5" w:rsidRDefault="002B27DE" w:rsidP="00654DEA">
      <w:pPr>
        <w:pStyle w:val="MainText"/>
        <w:numPr>
          <w:ilvl w:val="0"/>
          <w:numId w:val="33"/>
        </w:numPr>
        <w:rPr>
          <w:rFonts w:ascii="Arial" w:hAnsi="Arial" w:cs="Arial"/>
          <w:szCs w:val="22"/>
        </w:rPr>
      </w:pPr>
      <w:r w:rsidRPr="007C70E5">
        <w:rPr>
          <w:rFonts w:ascii="Arial" w:hAnsi="Arial" w:cs="Arial"/>
          <w:szCs w:val="22"/>
        </w:rPr>
        <w:t xml:space="preserve">Emerging thinking on governance </w:t>
      </w:r>
      <w:r w:rsidR="006370AD" w:rsidRPr="007C70E5">
        <w:rPr>
          <w:rFonts w:ascii="Arial" w:hAnsi="Arial" w:cs="Arial"/>
          <w:szCs w:val="22"/>
        </w:rPr>
        <w:t>in the September 4 submissions</w:t>
      </w:r>
    </w:p>
    <w:p w14:paraId="0C372E38" w14:textId="1B556B95" w:rsidR="00785253" w:rsidRPr="007C70E5" w:rsidRDefault="006370AD" w:rsidP="002D027E">
      <w:pPr>
        <w:pStyle w:val="MainText"/>
        <w:numPr>
          <w:ilvl w:val="0"/>
          <w:numId w:val="33"/>
        </w:numPr>
        <w:rPr>
          <w:rFonts w:ascii="Arial" w:hAnsi="Arial" w:cs="Arial"/>
          <w:szCs w:val="22"/>
        </w:rPr>
      </w:pPr>
      <w:r w:rsidRPr="007C70E5">
        <w:rPr>
          <w:rFonts w:ascii="Arial" w:hAnsi="Arial" w:cs="Arial"/>
          <w:szCs w:val="22"/>
        </w:rPr>
        <w:t>Options for future projects</w:t>
      </w:r>
    </w:p>
    <w:p w14:paraId="346E16F9" w14:textId="77777777" w:rsidR="002D027E" w:rsidRDefault="002D027E" w:rsidP="00A46407">
      <w:pPr>
        <w:pStyle w:val="MainText"/>
        <w:rPr>
          <w:rFonts w:ascii="Arial" w:hAnsi="Arial" w:cs="Arial"/>
          <w:b/>
          <w:szCs w:val="22"/>
        </w:rPr>
      </w:pPr>
    </w:p>
    <w:p w14:paraId="370CE329" w14:textId="77777777" w:rsidR="007C70E5" w:rsidRPr="007C70E5" w:rsidRDefault="007C70E5" w:rsidP="00A46407">
      <w:pPr>
        <w:pStyle w:val="MainText"/>
        <w:rPr>
          <w:rFonts w:ascii="Arial" w:hAnsi="Arial" w:cs="Arial"/>
          <w:b/>
          <w:szCs w:val="22"/>
        </w:rPr>
      </w:pPr>
    </w:p>
    <w:p w14:paraId="2E5BC6D8" w14:textId="77777777" w:rsidR="002D027E" w:rsidRPr="007C70E5" w:rsidRDefault="002D027E" w:rsidP="00A46407">
      <w:pPr>
        <w:pStyle w:val="MainText"/>
        <w:rPr>
          <w:rFonts w:ascii="Arial" w:hAnsi="Arial" w:cs="Arial"/>
          <w:b/>
          <w:szCs w:val="22"/>
        </w:rPr>
      </w:pPr>
      <w:r w:rsidRPr="007C70E5">
        <w:rPr>
          <w:rFonts w:ascii="Arial" w:hAnsi="Arial" w:cs="Arial"/>
          <w:b/>
          <w:noProof/>
          <w:szCs w:val="22"/>
        </w:rPr>
        <mc:AlternateContent>
          <mc:Choice Requires="wps">
            <w:drawing>
              <wp:anchor distT="0" distB="0" distL="114300" distR="114300" simplePos="0" relativeHeight="251659264" behindDoc="0" locked="0" layoutInCell="1" allowOverlap="1" wp14:anchorId="221DB2E3" wp14:editId="1198CED3">
                <wp:simplePos x="0" y="0"/>
                <wp:positionH relativeFrom="column">
                  <wp:posOffset>-15904</wp:posOffset>
                </wp:positionH>
                <wp:positionV relativeFrom="paragraph">
                  <wp:posOffset>276</wp:posOffset>
                </wp:positionV>
                <wp:extent cx="582035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355" cy="1403985"/>
                        </a:xfrm>
                        <a:prstGeom prst="rect">
                          <a:avLst/>
                        </a:prstGeom>
                        <a:solidFill>
                          <a:srgbClr val="FFFFFF"/>
                        </a:solidFill>
                        <a:ln w="9525">
                          <a:solidFill>
                            <a:schemeClr val="tx1"/>
                          </a:solidFill>
                          <a:miter lim="800000"/>
                          <a:headEnd/>
                          <a:tailEnd/>
                        </a:ln>
                      </wps:spPr>
                      <wps:txbx>
                        <w:txbxContent>
                          <w:p w14:paraId="52D3444F" w14:textId="77777777" w:rsidR="002D027E" w:rsidRPr="007C70E5" w:rsidRDefault="002D027E" w:rsidP="002D027E">
                            <w:pPr>
                              <w:pStyle w:val="MainText"/>
                              <w:rPr>
                                <w:rFonts w:ascii="Arial" w:hAnsi="Arial" w:cs="Arial"/>
                                <w:b/>
                                <w:szCs w:val="22"/>
                              </w:rPr>
                            </w:pPr>
                            <w:r w:rsidRPr="007C70E5">
                              <w:rPr>
                                <w:rFonts w:ascii="Arial" w:hAnsi="Arial" w:cs="Arial"/>
                                <w:b/>
                                <w:szCs w:val="22"/>
                              </w:rPr>
                              <w:t>Recommendation</w:t>
                            </w:r>
                          </w:p>
                          <w:p w14:paraId="0DF07AA5" w14:textId="77777777" w:rsidR="002D027E" w:rsidRPr="007C70E5" w:rsidRDefault="002D027E" w:rsidP="002D027E">
                            <w:pPr>
                              <w:pStyle w:val="MainText"/>
                              <w:rPr>
                                <w:rFonts w:ascii="Arial" w:hAnsi="Arial" w:cs="Arial"/>
                                <w:szCs w:val="22"/>
                              </w:rPr>
                            </w:pPr>
                          </w:p>
                          <w:p w14:paraId="5D9DCDA7" w14:textId="77777777" w:rsidR="002D027E" w:rsidRPr="007C70E5" w:rsidRDefault="002D027E" w:rsidP="002D027E">
                            <w:pPr>
                              <w:pStyle w:val="MainText"/>
                              <w:rPr>
                                <w:rFonts w:ascii="Arial" w:hAnsi="Arial" w:cs="Arial"/>
                                <w:szCs w:val="22"/>
                              </w:rPr>
                            </w:pPr>
                            <w:r w:rsidRPr="007C70E5">
                              <w:rPr>
                                <w:rFonts w:ascii="Arial" w:hAnsi="Arial" w:cs="Arial"/>
                                <w:szCs w:val="22"/>
                              </w:rPr>
                              <w:t>Members are asked to discuss the issues and provide a steer.</w:t>
                            </w:r>
                          </w:p>
                          <w:p w14:paraId="09E764FA" w14:textId="77777777" w:rsidR="002D027E" w:rsidRPr="007C70E5" w:rsidRDefault="002D027E" w:rsidP="002D027E">
                            <w:pPr>
                              <w:pStyle w:val="MainText"/>
                              <w:rPr>
                                <w:rFonts w:ascii="Arial" w:hAnsi="Arial" w:cs="Arial"/>
                                <w:szCs w:val="22"/>
                              </w:rPr>
                            </w:pPr>
                          </w:p>
                          <w:p w14:paraId="0D196E1D" w14:textId="77777777" w:rsidR="002D027E" w:rsidRPr="007C70E5" w:rsidRDefault="002D027E" w:rsidP="002D027E">
                            <w:pPr>
                              <w:pStyle w:val="MainText"/>
                              <w:rPr>
                                <w:rFonts w:ascii="Arial" w:hAnsi="Arial" w:cs="Arial"/>
                                <w:b/>
                                <w:szCs w:val="22"/>
                              </w:rPr>
                            </w:pPr>
                            <w:r w:rsidRPr="007C70E5">
                              <w:rPr>
                                <w:rFonts w:ascii="Arial" w:hAnsi="Arial" w:cs="Arial"/>
                                <w:b/>
                                <w:szCs w:val="22"/>
                              </w:rPr>
                              <w:t>Action</w:t>
                            </w:r>
                          </w:p>
                          <w:p w14:paraId="23A21738" w14:textId="77777777" w:rsidR="002D027E" w:rsidRPr="007C70E5" w:rsidRDefault="002D027E" w:rsidP="002D027E">
                            <w:pPr>
                              <w:pStyle w:val="MainText"/>
                              <w:rPr>
                                <w:rFonts w:ascii="Arial" w:hAnsi="Arial" w:cs="Arial"/>
                                <w:b/>
                                <w:szCs w:val="22"/>
                              </w:rPr>
                            </w:pPr>
                          </w:p>
                          <w:p w14:paraId="1C617A2A" w14:textId="77777777" w:rsidR="002D027E" w:rsidRPr="007C70E5" w:rsidRDefault="002D027E" w:rsidP="002D027E">
                            <w:pPr>
                              <w:pStyle w:val="MainText"/>
                              <w:rPr>
                                <w:rFonts w:ascii="Arial" w:hAnsi="Arial" w:cs="Arial"/>
                                <w:szCs w:val="22"/>
                              </w:rPr>
                            </w:pPr>
                            <w:proofErr w:type="gramStart"/>
                            <w:r w:rsidRPr="007C70E5">
                              <w:rPr>
                                <w:rFonts w:ascii="Arial" w:hAnsi="Arial" w:cs="Arial"/>
                                <w:szCs w:val="22"/>
                              </w:rPr>
                              <w:t>Officers to take forward as directed by members.</w:t>
                            </w:r>
                            <w:proofErr w:type="gramEnd"/>
                          </w:p>
                          <w:p w14:paraId="149855EE" w14:textId="19427AFE" w:rsidR="002D027E" w:rsidRPr="002D027E" w:rsidRDefault="002D027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0;width:458.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" strokecolor="black [3213]">
                <v:textbox style="mso-fit-shape-to-text:t">
                  <w:txbxContent>
                    <w:p w14:paraId="52D3444F" w14:textId="77777777" w:rsidR="002D027E" w:rsidRPr="007C70E5" w:rsidRDefault="002D027E" w:rsidP="002D027E">
                      <w:pPr>
                        <w:pStyle w:val="MainText"/>
                        <w:rPr>
                          <w:rFonts w:ascii="Arial" w:hAnsi="Arial" w:cs="Arial"/>
                          <w:b/>
                          <w:szCs w:val="22"/>
                        </w:rPr>
                      </w:pPr>
                      <w:r w:rsidRPr="007C70E5">
                        <w:rPr>
                          <w:rFonts w:ascii="Arial" w:hAnsi="Arial" w:cs="Arial"/>
                          <w:b/>
                          <w:szCs w:val="22"/>
                        </w:rPr>
                        <w:t>Recommendation</w:t>
                      </w:r>
                    </w:p>
                    <w:p w14:paraId="0DF07AA5" w14:textId="77777777" w:rsidR="002D027E" w:rsidRPr="007C70E5" w:rsidRDefault="002D027E" w:rsidP="002D027E">
                      <w:pPr>
                        <w:pStyle w:val="MainText"/>
                        <w:rPr>
                          <w:rFonts w:ascii="Arial" w:hAnsi="Arial" w:cs="Arial"/>
                          <w:szCs w:val="22"/>
                        </w:rPr>
                      </w:pPr>
                    </w:p>
                    <w:p w14:paraId="5D9DCDA7" w14:textId="77777777" w:rsidR="002D027E" w:rsidRPr="007C70E5" w:rsidRDefault="002D027E" w:rsidP="002D027E">
                      <w:pPr>
                        <w:pStyle w:val="MainText"/>
                        <w:rPr>
                          <w:rFonts w:ascii="Arial" w:hAnsi="Arial" w:cs="Arial"/>
                          <w:szCs w:val="22"/>
                        </w:rPr>
                      </w:pPr>
                      <w:r w:rsidRPr="007C70E5">
                        <w:rPr>
                          <w:rFonts w:ascii="Arial" w:hAnsi="Arial" w:cs="Arial"/>
                          <w:szCs w:val="22"/>
                        </w:rPr>
                        <w:t>Members are asked to discuss the issues and provide a steer.</w:t>
                      </w:r>
                    </w:p>
                    <w:p w14:paraId="09E764FA" w14:textId="77777777" w:rsidR="002D027E" w:rsidRPr="007C70E5" w:rsidRDefault="002D027E" w:rsidP="002D027E">
                      <w:pPr>
                        <w:pStyle w:val="MainText"/>
                        <w:rPr>
                          <w:rFonts w:ascii="Arial" w:hAnsi="Arial" w:cs="Arial"/>
                          <w:szCs w:val="22"/>
                        </w:rPr>
                      </w:pPr>
                    </w:p>
                    <w:p w14:paraId="0D196E1D" w14:textId="77777777" w:rsidR="002D027E" w:rsidRPr="007C70E5" w:rsidRDefault="002D027E" w:rsidP="002D027E">
                      <w:pPr>
                        <w:pStyle w:val="MainText"/>
                        <w:rPr>
                          <w:rFonts w:ascii="Arial" w:hAnsi="Arial" w:cs="Arial"/>
                          <w:b/>
                          <w:szCs w:val="22"/>
                        </w:rPr>
                      </w:pPr>
                      <w:r w:rsidRPr="007C70E5">
                        <w:rPr>
                          <w:rFonts w:ascii="Arial" w:hAnsi="Arial" w:cs="Arial"/>
                          <w:b/>
                          <w:szCs w:val="22"/>
                        </w:rPr>
                        <w:t>Action</w:t>
                      </w:r>
                    </w:p>
                    <w:p w14:paraId="23A21738" w14:textId="77777777" w:rsidR="002D027E" w:rsidRPr="007C70E5" w:rsidRDefault="002D027E" w:rsidP="002D027E">
                      <w:pPr>
                        <w:pStyle w:val="MainText"/>
                        <w:rPr>
                          <w:rFonts w:ascii="Arial" w:hAnsi="Arial" w:cs="Arial"/>
                          <w:b/>
                          <w:szCs w:val="22"/>
                        </w:rPr>
                      </w:pPr>
                    </w:p>
                    <w:p w14:paraId="1C617A2A" w14:textId="77777777" w:rsidR="002D027E" w:rsidRPr="007C70E5" w:rsidRDefault="002D027E" w:rsidP="002D027E">
                      <w:pPr>
                        <w:pStyle w:val="MainText"/>
                        <w:rPr>
                          <w:rFonts w:ascii="Arial" w:hAnsi="Arial" w:cs="Arial"/>
                          <w:szCs w:val="22"/>
                        </w:rPr>
                      </w:pPr>
                      <w:proofErr w:type="gramStart"/>
                      <w:r w:rsidRPr="007C70E5">
                        <w:rPr>
                          <w:rFonts w:ascii="Arial" w:hAnsi="Arial" w:cs="Arial"/>
                          <w:szCs w:val="22"/>
                        </w:rPr>
                        <w:t>Officers to take forward as directed by members.</w:t>
                      </w:r>
                      <w:proofErr w:type="gramEnd"/>
                    </w:p>
                    <w:p w14:paraId="149855EE" w14:textId="19427AFE" w:rsidR="002D027E" w:rsidRPr="002D027E" w:rsidRDefault="002D027E">
                      <w:pPr>
                        <w:rPr>
                          <w14:textOutline w14:w="9525" w14:cap="rnd" w14:cmpd="sng" w14:algn="ctr">
                            <w14:solidFill>
                              <w14:srgbClr w14:val="000000"/>
                            </w14:solidFill>
                            <w14:prstDash w14:val="solid"/>
                            <w14:bevel/>
                          </w14:textOutline>
                        </w:rPr>
                      </w:pPr>
                    </w:p>
                  </w:txbxContent>
                </v:textbox>
              </v:shape>
            </w:pict>
          </mc:Fallback>
        </mc:AlternateContent>
      </w:r>
    </w:p>
    <w:p w14:paraId="641E47AE" w14:textId="615C55FD" w:rsidR="002D027E" w:rsidRPr="007C70E5" w:rsidRDefault="002D027E" w:rsidP="00A46407">
      <w:pPr>
        <w:pStyle w:val="MainText"/>
        <w:rPr>
          <w:rFonts w:ascii="Arial" w:hAnsi="Arial" w:cs="Arial"/>
          <w:b/>
          <w:szCs w:val="22"/>
        </w:rPr>
      </w:pPr>
    </w:p>
    <w:p w14:paraId="6D42372F" w14:textId="77777777" w:rsidR="002D027E" w:rsidRPr="007C70E5" w:rsidRDefault="002D027E" w:rsidP="00A46407">
      <w:pPr>
        <w:pStyle w:val="MainText"/>
        <w:rPr>
          <w:rFonts w:ascii="Arial" w:hAnsi="Arial" w:cs="Arial"/>
          <w:b/>
          <w:szCs w:val="22"/>
        </w:rPr>
      </w:pPr>
    </w:p>
    <w:p w14:paraId="6E44AB36" w14:textId="2CC722AF" w:rsidR="002D027E" w:rsidRPr="007C70E5" w:rsidRDefault="002D027E" w:rsidP="00A46407">
      <w:pPr>
        <w:pStyle w:val="MainText"/>
        <w:rPr>
          <w:rFonts w:ascii="Arial" w:hAnsi="Arial" w:cs="Arial"/>
          <w:b/>
          <w:szCs w:val="22"/>
        </w:rPr>
      </w:pPr>
    </w:p>
    <w:p w14:paraId="6EF491E8" w14:textId="77777777" w:rsidR="002D027E" w:rsidRPr="007C70E5" w:rsidRDefault="002D027E" w:rsidP="00A46407">
      <w:pPr>
        <w:pStyle w:val="MainText"/>
        <w:rPr>
          <w:rFonts w:ascii="Arial" w:hAnsi="Arial" w:cs="Arial"/>
          <w:b/>
          <w:szCs w:val="22"/>
        </w:rPr>
      </w:pPr>
    </w:p>
    <w:p w14:paraId="7AFA8779" w14:textId="77777777" w:rsidR="002D027E" w:rsidRPr="007C70E5" w:rsidRDefault="002D027E" w:rsidP="00A46407">
      <w:pPr>
        <w:pStyle w:val="MainText"/>
        <w:rPr>
          <w:rFonts w:ascii="Arial" w:hAnsi="Arial" w:cs="Arial"/>
          <w:b/>
          <w:szCs w:val="22"/>
        </w:rPr>
      </w:pPr>
    </w:p>
    <w:p w14:paraId="19102BA4" w14:textId="77777777" w:rsidR="002D027E" w:rsidRDefault="002D027E" w:rsidP="00A46407">
      <w:pPr>
        <w:pStyle w:val="MainText"/>
        <w:rPr>
          <w:rFonts w:ascii="Arial" w:hAnsi="Arial" w:cs="Arial"/>
          <w:b/>
          <w:sz w:val="24"/>
          <w:szCs w:val="24"/>
        </w:rPr>
      </w:pPr>
    </w:p>
    <w:p w14:paraId="1DC235CE" w14:textId="77777777" w:rsidR="002D027E" w:rsidRDefault="002D027E" w:rsidP="00A46407">
      <w:pPr>
        <w:pStyle w:val="MainText"/>
        <w:rPr>
          <w:rFonts w:ascii="Arial" w:hAnsi="Arial" w:cs="Arial"/>
          <w:b/>
          <w:sz w:val="24"/>
          <w:szCs w:val="24"/>
        </w:rPr>
      </w:pPr>
    </w:p>
    <w:p w14:paraId="1E108B43" w14:textId="77777777" w:rsidR="002D027E" w:rsidRDefault="002D027E" w:rsidP="00A46407">
      <w:pPr>
        <w:pStyle w:val="MainText"/>
        <w:rPr>
          <w:rFonts w:ascii="Arial" w:hAnsi="Arial" w:cs="Arial"/>
          <w:b/>
          <w:sz w:val="24"/>
          <w:szCs w:val="24"/>
        </w:rPr>
      </w:pPr>
    </w:p>
    <w:p w14:paraId="23F903D5" w14:textId="77777777" w:rsidR="002D027E" w:rsidRDefault="002D027E" w:rsidP="00A46407">
      <w:pPr>
        <w:pStyle w:val="MainText"/>
        <w:rPr>
          <w:rFonts w:ascii="Arial" w:hAnsi="Arial" w:cs="Arial"/>
          <w:b/>
          <w:sz w:val="24"/>
          <w:szCs w:val="24"/>
        </w:rPr>
      </w:pPr>
    </w:p>
    <w:p w14:paraId="3AC80229" w14:textId="77777777" w:rsidR="00405400" w:rsidRDefault="00405400" w:rsidP="00A46407">
      <w:pPr>
        <w:pStyle w:val="MainText"/>
        <w:rPr>
          <w:rFonts w:ascii="Arial" w:hAnsi="Arial" w:cs="Arial"/>
          <w:b/>
          <w:sz w:val="24"/>
          <w:szCs w:val="24"/>
        </w:rPr>
      </w:pPr>
    </w:p>
    <w:p w14:paraId="694266F2" w14:textId="77777777" w:rsidR="00405400" w:rsidRDefault="00405400" w:rsidP="00A46407">
      <w:pPr>
        <w:pStyle w:val="MainText"/>
        <w:rPr>
          <w:rFonts w:ascii="Arial" w:hAnsi="Arial" w:cs="Arial"/>
          <w:b/>
          <w:sz w:val="24"/>
          <w:szCs w:val="24"/>
        </w:rPr>
      </w:pPr>
    </w:p>
    <w:p w14:paraId="20E1F8DD" w14:textId="77777777" w:rsidR="002D027E" w:rsidRDefault="002D027E" w:rsidP="00A46407">
      <w:pPr>
        <w:pStyle w:val="MainText"/>
        <w:rPr>
          <w:rFonts w:ascii="Arial" w:hAnsi="Arial" w:cs="Arial"/>
          <w:b/>
          <w:sz w:val="24"/>
          <w:szCs w:val="24"/>
        </w:rPr>
      </w:pPr>
    </w:p>
    <w:tbl>
      <w:tblPr>
        <w:tblW w:w="9180" w:type="dxa"/>
        <w:tblLook w:val="01E0" w:firstRow="1" w:lastRow="1" w:firstColumn="1" w:lastColumn="1" w:noHBand="0" w:noVBand="0"/>
      </w:tblPr>
      <w:tblGrid>
        <w:gridCol w:w="2802"/>
        <w:gridCol w:w="6378"/>
      </w:tblGrid>
      <w:tr w:rsidR="002D027E" w:rsidRPr="00B73AEF" w14:paraId="4325A143" w14:textId="77777777" w:rsidTr="0089438B">
        <w:tc>
          <w:tcPr>
            <w:tcW w:w="2802" w:type="dxa"/>
            <w:shd w:val="clear" w:color="auto" w:fill="auto"/>
          </w:tcPr>
          <w:p w14:paraId="39D6BF15" w14:textId="77777777" w:rsidR="002D027E" w:rsidRPr="007C70E5" w:rsidRDefault="002D027E" w:rsidP="0089438B">
            <w:pPr>
              <w:pStyle w:val="MainText"/>
              <w:spacing w:after="120" w:line="240" w:lineRule="auto"/>
              <w:rPr>
                <w:rFonts w:ascii="Arial" w:hAnsi="Arial" w:cs="Arial"/>
                <w:szCs w:val="22"/>
              </w:rPr>
            </w:pPr>
            <w:r w:rsidRPr="007C70E5">
              <w:rPr>
                <w:rFonts w:ascii="Arial" w:hAnsi="Arial" w:cs="Arial"/>
                <w:b/>
                <w:szCs w:val="22"/>
              </w:rPr>
              <w:t xml:space="preserve">Contact officer:             </w:t>
            </w:r>
          </w:p>
        </w:tc>
        <w:tc>
          <w:tcPr>
            <w:tcW w:w="6378" w:type="dxa"/>
            <w:shd w:val="clear" w:color="auto" w:fill="auto"/>
          </w:tcPr>
          <w:p w14:paraId="7E6D5367" w14:textId="77777777" w:rsidR="002D027E" w:rsidRPr="007C70E5" w:rsidRDefault="002D027E" w:rsidP="0089438B">
            <w:pPr>
              <w:spacing w:after="120"/>
              <w:rPr>
                <w:rFonts w:ascii="Arial" w:hAnsi="Arial" w:cs="Arial"/>
                <w:szCs w:val="22"/>
              </w:rPr>
            </w:pPr>
            <w:r w:rsidRPr="007C70E5">
              <w:rPr>
                <w:rFonts w:ascii="Arial" w:hAnsi="Arial" w:cs="Arial"/>
                <w:szCs w:val="22"/>
              </w:rPr>
              <w:t>Piali Das Gupta</w:t>
            </w:r>
          </w:p>
        </w:tc>
      </w:tr>
      <w:tr w:rsidR="002D027E" w:rsidRPr="00B73AEF" w14:paraId="5F3D4B63" w14:textId="77777777" w:rsidTr="0089438B">
        <w:tc>
          <w:tcPr>
            <w:tcW w:w="2802" w:type="dxa"/>
            <w:shd w:val="clear" w:color="auto" w:fill="auto"/>
          </w:tcPr>
          <w:p w14:paraId="15A85126" w14:textId="77777777" w:rsidR="002D027E" w:rsidRPr="007C70E5" w:rsidRDefault="002D027E" w:rsidP="0089438B">
            <w:pPr>
              <w:pStyle w:val="BalloonText"/>
              <w:spacing w:after="120"/>
              <w:rPr>
                <w:rFonts w:ascii="Arial" w:hAnsi="Arial" w:cs="Arial"/>
                <w:b/>
                <w:sz w:val="22"/>
                <w:szCs w:val="22"/>
              </w:rPr>
            </w:pPr>
            <w:r w:rsidRPr="007C70E5">
              <w:rPr>
                <w:rFonts w:ascii="Arial" w:hAnsi="Arial" w:cs="Arial"/>
                <w:b/>
                <w:sz w:val="22"/>
                <w:szCs w:val="22"/>
              </w:rPr>
              <w:t>Position:</w:t>
            </w:r>
          </w:p>
        </w:tc>
        <w:tc>
          <w:tcPr>
            <w:tcW w:w="6378" w:type="dxa"/>
            <w:shd w:val="clear" w:color="auto" w:fill="auto"/>
          </w:tcPr>
          <w:p w14:paraId="753DCF0E" w14:textId="77777777" w:rsidR="002D027E" w:rsidRPr="007C70E5" w:rsidRDefault="002D027E" w:rsidP="0089438B">
            <w:pPr>
              <w:spacing w:after="120"/>
              <w:rPr>
                <w:rFonts w:ascii="Arial" w:hAnsi="Arial" w:cs="Arial"/>
                <w:szCs w:val="22"/>
              </w:rPr>
            </w:pPr>
            <w:r w:rsidRPr="007C70E5">
              <w:rPr>
                <w:rFonts w:ascii="Arial" w:hAnsi="Arial" w:cs="Arial"/>
                <w:szCs w:val="22"/>
              </w:rPr>
              <w:t>Senior Adviser, Growth and International</w:t>
            </w:r>
          </w:p>
        </w:tc>
      </w:tr>
      <w:tr w:rsidR="002D027E" w:rsidRPr="00B73AEF" w14:paraId="35AA3081" w14:textId="77777777" w:rsidTr="0089438B">
        <w:tc>
          <w:tcPr>
            <w:tcW w:w="2802" w:type="dxa"/>
            <w:shd w:val="clear" w:color="auto" w:fill="auto"/>
          </w:tcPr>
          <w:p w14:paraId="4D82062E" w14:textId="77777777" w:rsidR="002D027E" w:rsidRPr="007C70E5" w:rsidRDefault="002D027E" w:rsidP="0089438B">
            <w:pPr>
              <w:pStyle w:val="MainText"/>
              <w:spacing w:after="120" w:line="240" w:lineRule="auto"/>
              <w:rPr>
                <w:rFonts w:ascii="Arial" w:hAnsi="Arial" w:cs="Arial"/>
                <w:b/>
                <w:szCs w:val="22"/>
              </w:rPr>
            </w:pPr>
            <w:r w:rsidRPr="007C70E5">
              <w:rPr>
                <w:rFonts w:ascii="Arial" w:hAnsi="Arial" w:cs="Arial"/>
                <w:b/>
                <w:szCs w:val="22"/>
              </w:rPr>
              <w:t>Phone no:</w:t>
            </w:r>
          </w:p>
        </w:tc>
        <w:tc>
          <w:tcPr>
            <w:tcW w:w="6378" w:type="dxa"/>
            <w:shd w:val="clear" w:color="auto" w:fill="auto"/>
          </w:tcPr>
          <w:p w14:paraId="1033FE29" w14:textId="77777777" w:rsidR="002D027E" w:rsidRPr="007C70E5" w:rsidRDefault="002D027E" w:rsidP="0089438B">
            <w:pPr>
              <w:pStyle w:val="MainText"/>
              <w:rPr>
                <w:rFonts w:ascii="Arial" w:hAnsi="Arial" w:cs="Arial"/>
                <w:szCs w:val="22"/>
              </w:rPr>
            </w:pPr>
            <w:r w:rsidRPr="007C70E5">
              <w:rPr>
                <w:rFonts w:ascii="Arial" w:hAnsi="Arial" w:cs="Arial"/>
                <w:szCs w:val="22"/>
              </w:rPr>
              <w:t>020 7664 3041</w:t>
            </w:r>
          </w:p>
        </w:tc>
      </w:tr>
      <w:tr w:rsidR="002D027E" w:rsidRPr="00B73AEF" w14:paraId="64AADC86" w14:textId="77777777" w:rsidTr="0089438B">
        <w:tc>
          <w:tcPr>
            <w:tcW w:w="2802" w:type="dxa"/>
            <w:shd w:val="clear" w:color="auto" w:fill="auto"/>
          </w:tcPr>
          <w:p w14:paraId="5D1394E3" w14:textId="77777777" w:rsidR="002D027E" w:rsidRPr="007C70E5" w:rsidRDefault="002D027E" w:rsidP="0089438B">
            <w:pPr>
              <w:pStyle w:val="MainText"/>
              <w:spacing w:after="120" w:line="240" w:lineRule="auto"/>
              <w:rPr>
                <w:rFonts w:ascii="Arial" w:hAnsi="Arial" w:cs="Arial"/>
                <w:b/>
                <w:szCs w:val="22"/>
              </w:rPr>
            </w:pPr>
            <w:r w:rsidRPr="007C70E5">
              <w:rPr>
                <w:rFonts w:ascii="Arial" w:hAnsi="Arial" w:cs="Arial"/>
                <w:b/>
                <w:szCs w:val="22"/>
              </w:rPr>
              <w:t>E-mail:</w:t>
            </w:r>
          </w:p>
        </w:tc>
        <w:tc>
          <w:tcPr>
            <w:tcW w:w="6378" w:type="dxa"/>
            <w:shd w:val="clear" w:color="auto" w:fill="auto"/>
          </w:tcPr>
          <w:p w14:paraId="5343A201" w14:textId="2E32F423" w:rsidR="002D027E" w:rsidRPr="007C70E5" w:rsidRDefault="00EB3610" w:rsidP="0089438B">
            <w:pPr>
              <w:spacing w:after="120"/>
              <w:rPr>
                <w:rFonts w:ascii="Arial" w:hAnsi="Arial" w:cs="Arial"/>
                <w:szCs w:val="22"/>
                <w:u w:val="single"/>
              </w:rPr>
            </w:pPr>
            <w:hyperlink r:id="rId12" w:history="1">
              <w:r w:rsidR="007C70E5" w:rsidRPr="00D96188">
                <w:rPr>
                  <w:rStyle w:val="Hyperlink"/>
                  <w:rFonts w:ascii="Arial" w:hAnsi="Arial" w:cs="Arial"/>
                  <w:szCs w:val="22"/>
                </w:rPr>
                <w:t>Piali.dasgupta@local.gov.uk</w:t>
              </w:r>
            </w:hyperlink>
            <w:r w:rsidR="007C70E5">
              <w:rPr>
                <w:rFonts w:ascii="Arial" w:hAnsi="Arial" w:cs="Arial"/>
                <w:szCs w:val="22"/>
                <w:u w:val="single"/>
              </w:rPr>
              <w:t xml:space="preserve"> </w:t>
            </w:r>
            <w:r w:rsidR="002D027E" w:rsidRPr="007C70E5">
              <w:rPr>
                <w:rFonts w:ascii="Arial" w:hAnsi="Arial" w:cs="Arial"/>
                <w:szCs w:val="22"/>
                <w:u w:val="single"/>
              </w:rPr>
              <w:t xml:space="preserve"> </w:t>
            </w:r>
          </w:p>
        </w:tc>
      </w:tr>
    </w:tbl>
    <w:p w14:paraId="4892CDBE" w14:textId="77777777" w:rsidR="00C94F59" w:rsidRDefault="00C94F59" w:rsidP="002D027E">
      <w:pPr>
        <w:pStyle w:val="Default"/>
        <w:rPr>
          <w:rFonts w:ascii="Arial" w:hAnsi="Arial" w:cs="Arial"/>
          <w:b/>
          <w:bCs/>
          <w:color w:val="000000" w:themeColor="text1"/>
        </w:rPr>
      </w:pPr>
    </w:p>
    <w:p w14:paraId="18AEA700" w14:textId="73EA4D2A" w:rsidR="006370AD" w:rsidRDefault="006370AD">
      <w:pPr>
        <w:spacing w:after="200" w:line="276" w:lineRule="auto"/>
        <w:rPr>
          <w:rFonts w:ascii="Arial" w:eastAsiaTheme="minorHAnsi" w:hAnsi="Arial" w:cs="Arial"/>
          <w:b/>
          <w:bCs/>
          <w:color w:val="000000" w:themeColor="text1"/>
          <w:sz w:val="24"/>
          <w:szCs w:val="24"/>
          <w:lang w:eastAsia="en-US"/>
        </w:rPr>
      </w:pPr>
      <w:r>
        <w:rPr>
          <w:rFonts w:ascii="Arial" w:hAnsi="Arial" w:cs="Arial"/>
          <w:b/>
          <w:bCs/>
          <w:color w:val="000000" w:themeColor="text1"/>
        </w:rPr>
        <w:br w:type="page"/>
      </w:r>
    </w:p>
    <w:p w14:paraId="672E9E6E" w14:textId="77777777" w:rsidR="00993AF6" w:rsidRPr="00B73AEF" w:rsidRDefault="00993AF6" w:rsidP="00993AF6">
      <w:pPr>
        <w:rPr>
          <w:rFonts w:ascii="Arial" w:hAnsi="Arial" w:cs="Arial"/>
          <w:b/>
          <w:sz w:val="28"/>
          <w:szCs w:val="28"/>
        </w:rPr>
      </w:pPr>
      <w:r>
        <w:rPr>
          <w:rFonts w:ascii="Arial" w:hAnsi="Arial" w:cs="Arial"/>
          <w:b/>
          <w:sz w:val="28"/>
          <w:szCs w:val="28"/>
        </w:rPr>
        <w:lastRenderedPageBreak/>
        <w:t>Governance in the context of devolution</w:t>
      </w:r>
    </w:p>
    <w:p w14:paraId="0280C206" w14:textId="77777777" w:rsidR="00993AF6" w:rsidRDefault="00993AF6" w:rsidP="002D027E">
      <w:pPr>
        <w:pStyle w:val="Default"/>
        <w:rPr>
          <w:rFonts w:ascii="Arial" w:hAnsi="Arial" w:cs="Arial"/>
          <w:b/>
          <w:bCs/>
          <w:color w:val="000000" w:themeColor="text1"/>
        </w:rPr>
      </w:pPr>
    </w:p>
    <w:p w14:paraId="57C07D32" w14:textId="20A00E6A" w:rsidR="006D637D" w:rsidRPr="00993AF6" w:rsidRDefault="006E3950" w:rsidP="00993AF6">
      <w:pPr>
        <w:pStyle w:val="Default"/>
        <w:rPr>
          <w:rFonts w:ascii="Arial" w:hAnsi="Arial" w:cs="Arial"/>
          <w:bCs/>
          <w:color w:val="000000" w:themeColor="text1"/>
          <w:sz w:val="22"/>
          <w:szCs w:val="22"/>
        </w:rPr>
      </w:pPr>
      <w:r w:rsidRPr="00993AF6">
        <w:rPr>
          <w:rFonts w:ascii="Arial" w:hAnsi="Arial" w:cs="Arial"/>
          <w:b/>
          <w:bCs/>
          <w:color w:val="000000" w:themeColor="text1"/>
          <w:sz w:val="22"/>
          <w:szCs w:val="22"/>
        </w:rPr>
        <w:t>Intr</w:t>
      </w:r>
      <w:r w:rsidR="00BE1701" w:rsidRPr="00993AF6">
        <w:rPr>
          <w:rFonts w:ascii="Arial" w:hAnsi="Arial" w:cs="Arial"/>
          <w:b/>
          <w:bCs/>
          <w:color w:val="000000" w:themeColor="text1"/>
          <w:sz w:val="22"/>
          <w:szCs w:val="22"/>
        </w:rPr>
        <w:t>o</w:t>
      </w:r>
      <w:r w:rsidRPr="00993AF6">
        <w:rPr>
          <w:rFonts w:ascii="Arial" w:hAnsi="Arial" w:cs="Arial"/>
          <w:b/>
          <w:bCs/>
          <w:color w:val="000000" w:themeColor="text1"/>
          <w:sz w:val="22"/>
          <w:szCs w:val="22"/>
        </w:rPr>
        <w:t>duction</w:t>
      </w:r>
    </w:p>
    <w:p w14:paraId="3617DEF4" w14:textId="0D535F76" w:rsidR="009E302E" w:rsidRPr="00993AF6" w:rsidRDefault="00B26E2B" w:rsidP="009E302E">
      <w:pPr>
        <w:pStyle w:val="MainText"/>
        <w:rPr>
          <w:rFonts w:ascii="Arial" w:hAnsi="Arial" w:cs="Arial"/>
          <w:bCs/>
          <w:color w:val="000000" w:themeColor="text1"/>
          <w:szCs w:val="22"/>
        </w:rPr>
      </w:pPr>
      <w:r w:rsidRPr="00993AF6">
        <w:rPr>
          <w:rFonts w:ascii="Arial" w:hAnsi="Arial" w:cs="Arial"/>
          <w:szCs w:val="22"/>
        </w:rPr>
        <w:t xml:space="preserve">. </w:t>
      </w:r>
    </w:p>
    <w:p w14:paraId="43F5E6BE" w14:textId="6A2683E0" w:rsidR="004F050A" w:rsidRPr="00993AF6" w:rsidRDefault="000B44E6" w:rsidP="00993AF6">
      <w:pPr>
        <w:pStyle w:val="ListParagraph"/>
        <w:numPr>
          <w:ilvl w:val="0"/>
          <w:numId w:val="23"/>
        </w:numPr>
        <w:autoSpaceDE w:val="0"/>
        <w:autoSpaceDN w:val="0"/>
        <w:adjustRightInd w:val="0"/>
        <w:ind w:left="360"/>
        <w:rPr>
          <w:rFonts w:ascii="Arial" w:hAnsi="Arial" w:cs="Arial"/>
          <w:bCs/>
          <w:color w:val="000000" w:themeColor="text1"/>
          <w:szCs w:val="22"/>
        </w:rPr>
      </w:pPr>
      <w:r w:rsidRPr="00993AF6">
        <w:rPr>
          <w:rFonts w:ascii="Arial" w:hAnsi="Arial" w:cs="Arial"/>
          <w:bCs/>
          <w:color w:val="000000" w:themeColor="text1"/>
          <w:szCs w:val="22"/>
        </w:rPr>
        <w:t>G</w:t>
      </w:r>
      <w:r w:rsidR="00B26E2B" w:rsidRPr="00993AF6">
        <w:rPr>
          <w:rFonts w:ascii="Arial" w:hAnsi="Arial" w:cs="Arial"/>
          <w:bCs/>
          <w:color w:val="000000" w:themeColor="text1"/>
          <w:szCs w:val="22"/>
        </w:rPr>
        <w:t>overnance has emerged as a ke</w:t>
      </w:r>
      <w:r w:rsidRPr="00993AF6">
        <w:rPr>
          <w:rFonts w:ascii="Arial" w:hAnsi="Arial" w:cs="Arial"/>
          <w:bCs/>
          <w:color w:val="000000" w:themeColor="text1"/>
          <w:szCs w:val="22"/>
        </w:rPr>
        <w:t xml:space="preserve">y issue in devolution discussions.  In our report, </w:t>
      </w:r>
      <w:hyperlink r:id="rId13" w:history="1">
        <w:r w:rsidR="00C94F59" w:rsidRPr="00993AF6">
          <w:rPr>
            <w:rStyle w:val="Hyperlink"/>
            <w:rFonts w:ascii="Arial" w:hAnsi="Arial" w:cs="Arial"/>
            <w:bCs/>
            <w:i/>
            <w:szCs w:val="22"/>
          </w:rPr>
          <w:t>English Devolution: local solution for a successful nation</w:t>
        </w:r>
      </w:hyperlink>
      <w:r w:rsidRPr="00993AF6">
        <w:rPr>
          <w:rStyle w:val="Hyperlink"/>
          <w:rFonts w:ascii="Arial" w:hAnsi="Arial" w:cs="Arial"/>
          <w:bCs/>
          <w:i/>
          <w:szCs w:val="22"/>
        </w:rPr>
        <w:t>,</w:t>
      </w:r>
      <w:r w:rsidRPr="00993AF6">
        <w:rPr>
          <w:rFonts w:ascii="Arial" w:hAnsi="Arial" w:cs="Arial"/>
          <w:bCs/>
          <w:color w:val="000000" w:themeColor="text1"/>
          <w:szCs w:val="22"/>
        </w:rPr>
        <w:t xml:space="preserve"> </w:t>
      </w:r>
      <w:r w:rsidR="004F050A" w:rsidRPr="00993AF6">
        <w:rPr>
          <w:rFonts w:ascii="Arial" w:hAnsi="Arial" w:cs="Arial"/>
          <w:bCs/>
          <w:color w:val="000000" w:themeColor="text1"/>
          <w:szCs w:val="22"/>
        </w:rPr>
        <w:t xml:space="preserve">we emphasised the need for </w:t>
      </w:r>
      <w:r w:rsidR="002177A5" w:rsidRPr="00993AF6">
        <w:rPr>
          <w:rFonts w:ascii="Arial" w:hAnsi="Arial" w:cs="Arial"/>
          <w:bCs/>
          <w:color w:val="000000" w:themeColor="text1"/>
          <w:szCs w:val="22"/>
        </w:rPr>
        <w:t xml:space="preserve">governance debates </w:t>
      </w:r>
      <w:r w:rsidR="004F050A" w:rsidRPr="00993AF6">
        <w:rPr>
          <w:rFonts w:ascii="Arial" w:hAnsi="Arial" w:cs="Arial"/>
          <w:bCs/>
          <w:color w:val="000000" w:themeColor="text1"/>
          <w:szCs w:val="22"/>
        </w:rPr>
        <w:t>to stretch beyond specific models to</w:t>
      </w:r>
      <w:r w:rsidR="0078527C" w:rsidRPr="00993AF6">
        <w:rPr>
          <w:rFonts w:ascii="Arial" w:hAnsi="Arial" w:cs="Arial"/>
          <w:bCs/>
          <w:color w:val="000000" w:themeColor="text1"/>
          <w:szCs w:val="22"/>
        </w:rPr>
        <w:t xml:space="preserve"> the</w:t>
      </w:r>
      <w:r w:rsidR="004F050A" w:rsidRPr="00993AF6">
        <w:rPr>
          <w:rFonts w:ascii="Arial" w:hAnsi="Arial" w:cs="Arial"/>
          <w:bCs/>
          <w:color w:val="000000" w:themeColor="text1"/>
          <w:szCs w:val="22"/>
        </w:rPr>
        <w:t xml:space="preserve"> range of </w:t>
      </w:r>
      <w:r w:rsidR="003F72C4" w:rsidRPr="00993AF6">
        <w:rPr>
          <w:rFonts w:ascii="Arial" w:hAnsi="Arial" w:cs="Arial"/>
          <w:bCs/>
          <w:color w:val="000000" w:themeColor="text1"/>
          <w:szCs w:val="22"/>
        </w:rPr>
        <w:t xml:space="preserve">more fundamental </w:t>
      </w:r>
      <w:r w:rsidR="004F050A" w:rsidRPr="00993AF6">
        <w:rPr>
          <w:rFonts w:ascii="Arial" w:hAnsi="Arial" w:cs="Arial"/>
          <w:bCs/>
          <w:color w:val="000000" w:themeColor="text1"/>
          <w:szCs w:val="22"/>
        </w:rPr>
        <w:t xml:space="preserve">issues linked to delivering greater accountability, transparency and scrutiny over public spending and public services in local areas.  </w:t>
      </w:r>
    </w:p>
    <w:p w14:paraId="19D80B82" w14:textId="77777777" w:rsidR="004F050A" w:rsidRPr="00993AF6" w:rsidRDefault="004F050A" w:rsidP="00993AF6">
      <w:pPr>
        <w:pStyle w:val="ListParagraph"/>
        <w:autoSpaceDE w:val="0"/>
        <w:autoSpaceDN w:val="0"/>
        <w:adjustRightInd w:val="0"/>
        <w:ind w:left="360"/>
        <w:rPr>
          <w:rFonts w:ascii="Arial" w:hAnsi="Arial" w:cs="Arial"/>
          <w:bCs/>
          <w:color w:val="000000" w:themeColor="text1"/>
          <w:szCs w:val="22"/>
        </w:rPr>
      </w:pPr>
    </w:p>
    <w:p w14:paraId="2B111A5A" w14:textId="64DEF5CB" w:rsidR="00295CC6" w:rsidRPr="00993AF6" w:rsidRDefault="004F050A" w:rsidP="00993AF6">
      <w:pPr>
        <w:pStyle w:val="ListParagraph"/>
        <w:numPr>
          <w:ilvl w:val="0"/>
          <w:numId w:val="23"/>
        </w:numPr>
        <w:autoSpaceDE w:val="0"/>
        <w:autoSpaceDN w:val="0"/>
        <w:adjustRightInd w:val="0"/>
        <w:ind w:left="360"/>
        <w:rPr>
          <w:rFonts w:ascii="Arial" w:hAnsi="Arial" w:cs="Arial"/>
          <w:bCs/>
          <w:color w:val="000000" w:themeColor="text1"/>
          <w:szCs w:val="22"/>
        </w:rPr>
      </w:pPr>
      <w:r w:rsidRPr="00993AF6">
        <w:rPr>
          <w:rFonts w:ascii="Arial" w:hAnsi="Arial" w:cs="Arial"/>
          <w:bCs/>
          <w:color w:val="000000" w:themeColor="text1"/>
          <w:szCs w:val="22"/>
        </w:rPr>
        <w:t xml:space="preserve">This paper invites members to consider </w:t>
      </w:r>
      <w:r w:rsidR="00B77859" w:rsidRPr="00993AF6">
        <w:rPr>
          <w:rFonts w:ascii="Arial" w:hAnsi="Arial" w:cs="Arial"/>
          <w:szCs w:val="22"/>
        </w:rPr>
        <w:t>how</w:t>
      </w:r>
      <w:r w:rsidR="00C94F59" w:rsidRPr="00993AF6">
        <w:rPr>
          <w:rFonts w:ascii="Arial" w:hAnsi="Arial" w:cs="Arial"/>
          <w:szCs w:val="22"/>
        </w:rPr>
        <w:t xml:space="preserve"> </w:t>
      </w:r>
      <w:r w:rsidR="009E302E" w:rsidRPr="00993AF6">
        <w:rPr>
          <w:rFonts w:ascii="Arial" w:hAnsi="Arial" w:cs="Arial"/>
          <w:szCs w:val="22"/>
        </w:rPr>
        <w:t xml:space="preserve">the LGA should </w:t>
      </w:r>
      <w:r w:rsidRPr="00993AF6">
        <w:rPr>
          <w:rFonts w:ascii="Arial" w:hAnsi="Arial" w:cs="Arial"/>
          <w:bCs/>
          <w:color w:val="000000" w:themeColor="text1"/>
          <w:szCs w:val="22"/>
        </w:rPr>
        <w:t>seek to shape the public</w:t>
      </w:r>
      <w:r w:rsidR="003F72C4" w:rsidRPr="00993AF6">
        <w:rPr>
          <w:rFonts w:ascii="Arial" w:hAnsi="Arial" w:cs="Arial"/>
          <w:bCs/>
          <w:color w:val="000000" w:themeColor="text1"/>
          <w:szCs w:val="22"/>
        </w:rPr>
        <w:t xml:space="preserve"> debate about devolved</w:t>
      </w:r>
      <w:r w:rsidRPr="00993AF6">
        <w:rPr>
          <w:rFonts w:ascii="Arial" w:hAnsi="Arial" w:cs="Arial"/>
          <w:bCs/>
          <w:color w:val="000000" w:themeColor="text1"/>
          <w:szCs w:val="22"/>
        </w:rPr>
        <w:t xml:space="preserve"> go</w:t>
      </w:r>
      <w:r w:rsidR="006D637D" w:rsidRPr="00993AF6">
        <w:rPr>
          <w:rFonts w:ascii="Arial" w:hAnsi="Arial" w:cs="Arial"/>
          <w:bCs/>
          <w:color w:val="000000" w:themeColor="text1"/>
          <w:szCs w:val="22"/>
        </w:rPr>
        <w:t>vernance</w:t>
      </w:r>
      <w:r w:rsidR="003F72C4" w:rsidRPr="00993AF6">
        <w:rPr>
          <w:rFonts w:ascii="Arial" w:hAnsi="Arial" w:cs="Arial"/>
          <w:bCs/>
          <w:color w:val="000000" w:themeColor="text1"/>
          <w:szCs w:val="22"/>
        </w:rPr>
        <w:t xml:space="preserve">, as well as </w:t>
      </w:r>
      <w:r w:rsidRPr="00993AF6">
        <w:rPr>
          <w:rFonts w:ascii="Arial" w:hAnsi="Arial" w:cs="Arial"/>
          <w:bCs/>
          <w:color w:val="000000" w:themeColor="text1"/>
          <w:szCs w:val="22"/>
        </w:rPr>
        <w:t>some proposals</w:t>
      </w:r>
      <w:r w:rsidR="003F72C4" w:rsidRPr="00993AF6">
        <w:rPr>
          <w:rFonts w:ascii="Arial" w:hAnsi="Arial" w:cs="Arial"/>
          <w:bCs/>
          <w:color w:val="000000" w:themeColor="text1"/>
          <w:szCs w:val="22"/>
        </w:rPr>
        <w:t xml:space="preserve"> for further work in this area</w:t>
      </w:r>
      <w:r w:rsidR="00A83619" w:rsidRPr="00993AF6">
        <w:rPr>
          <w:rFonts w:ascii="Arial" w:hAnsi="Arial" w:cs="Arial"/>
          <w:bCs/>
          <w:color w:val="000000" w:themeColor="text1"/>
          <w:szCs w:val="22"/>
        </w:rPr>
        <w:t>.</w:t>
      </w:r>
      <w:r w:rsidR="00032594" w:rsidRPr="00993AF6">
        <w:rPr>
          <w:rFonts w:ascii="Arial" w:hAnsi="Arial" w:cs="Arial"/>
          <w:bCs/>
          <w:color w:val="000000" w:themeColor="text1"/>
          <w:szCs w:val="22"/>
        </w:rPr>
        <w:t xml:space="preserve"> </w:t>
      </w:r>
    </w:p>
    <w:p w14:paraId="3263C976" w14:textId="77777777" w:rsidR="00295CC6" w:rsidRPr="00993AF6" w:rsidRDefault="00295CC6" w:rsidP="00295CC6">
      <w:pPr>
        <w:pStyle w:val="ListParagraph"/>
        <w:rPr>
          <w:rFonts w:ascii="Arial" w:hAnsi="Arial" w:cs="Arial"/>
          <w:szCs w:val="22"/>
        </w:rPr>
      </w:pPr>
    </w:p>
    <w:p w14:paraId="41BB7BFC" w14:textId="4F5E8B89" w:rsidR="00295CC6" w:rsidRPr="00993AF6" w:rsidRDefault="00295CC6" w:rsidP="00295CC6">
      <w:pPr>
        <w:pStyle w:val="Default"/>
        <w:rPr>
          <w:rFonts w:ascii="Arial" w:hAnsi="Arial" w:cs="Arial"/>
          <w:sz w:val="22"/>
          <w:szCs w:val="22"/>
        </w:rPr>
      </w:pPr>
      <w:r w:rsidRPr="00993AF6">
        <w:rPr>
          <w:rFonts w:ascii="Arial" w:hAnsi="Arial" w:cs="Arial"/>
          <w:b/>
          <w:bCs/>
          <w:color w:val="000000" w:themeColor="text1"/>
          <w:sz w:val="22"/>
          <w:szCs w:val="22"/>
        </w:rPr>
        <w:t xml:space="preserve">The </w:t>
      </w:r>
      <w:r w:rsidR="002B27DE" w:rsidRPr="00993AF6">
        <w:rPr>
          <w:rFonts w:ascii="Arial" w:hAnsi="Arial" w:cs="Arial"/>
          <w:b/>
          <w:bCs/>
          <w:color w:val="000000" w:themeColor="text1"/>
          <w:sz w:val="22"/>
          <w:szCs w:val="22"/>
        </w:rPr>
        <w:t>current</w:t>
      </w:r>
      <w:r w:rsidRPr="00993AF6">
        <w:rPr>
          <w:rFonts w:ascii="Arial" w:hAnsi="Arial" w:cs="Arial"/>
          <w:b/>
          <w:bCs/>
          <w:color w:val="000000" w:themeColor="text1"/>
          <w:sz w:val="22"/>
          <w:szCs w:val="22"/>
        </w:rPr>
        <w:t xml:space="preserve"> position</w:t>
      </w:r>
      <w:r w:rsidR="0050027B" w:rsidRPr="00993AF6">
        <w:rPr>
          <w:rFonts w:ascii="Arial" w:hAnsi="Arial" w:cs="Arial"/>
          <w:b/>
          <w:bCs/>
          <w:color w:val="000000" w:themeColor="text1"/>
          <w:sz w:val="22"/>
          <w:szCs w:val="22"/>
        </w:rPr>
        <w:t xml:space="preserve"> </w:t>
      </w:r>
    </w:p>
    <w:p w14:paraId="4933067D" w14:textId="77777777" w:rsidR="00295CC6" w:rsidRPr="00993AF6" w:rsidRDefault="00295CC6" w:rsidP="00295CC6">
      <w:pPr>
        <w:pStyle w:val="ListParagraph"/>
        <w:rPr>
          <w:rFonts w:ascii="Arial" w:hAnsi="Arial" w:cs="Arial"/>
          <w:szCs w:val="22"/>
        </w:rPr>
      </w:pPr>
    </w:p>
    <w:p w14:paraId="66B946DE" w14:textId="024AA100" w:rsidR="002B27DE" w:rsidRPr="00993AF6" w:rsidRDefault="002B27DE" w:rsidP="00993AF6">
      <w:pPr>
        <w:pStyle w:val="ListParagraph"/>
        <w:numPr>
          <w:ilvl w:val="0"/>
          <w:numId w:val="23"/>
        </w:numPr>
        <w:autoSpaceDE w:val="0"/>
        <w:autoSpaceDN w:val="0"/>
        <w:adjustRightInd w:val="0"/>
        <w:ind w:left="360"/>
        <w:rPr>
          <w:rFonts w:ascii="Arial" w:hAnsi="Arial" w:cs="Arial"/>
          <w:bCs/>
          <w:color w:val="000000" w:themeColor="text1"/>
          <w:szCs w:val="22"/>
        </w:rPr>
      </w:pPr>
      <w:r w:rsidRPr="00993AF6">
        <w:rPr>
          <w:rFonts w:ascii="Arial" w:hAnsi="Arial" w:cs="Arial"/>
          <w:szCs w:val="22"/>
        </w:rPr>
        <w:t xml:space="preserve">Until recently, the Mayor of London had a unique position within English local government, exercising rights and powers not afforded to elected mayors in other areas.  In November 2014, it was announced that Greater Manchester would also be establishing a directly-elected </w:t>
      </w:r>
      <w:r w:rsidR="0084552C" w:rsidRPr="00993AF6">
        <w:rPr>
          <w:rFonts w:ascii="Arial" w:hAnsi="Arial" w:cs="Arial"/>
          <w:szCs w:val="22"/>
        </w:rPr>
        <w:t xml:space="preserve">mayor </w:t>
      </w:r>
      <w:r w:rsidRPr="00993AF6">
        <w:rPr>
          <w:rFonts w:ascii="Arial" w:hAnsi="Arial" w:cs="Arial"/>
          <w:szCs w:val="22"/>
        </w:rPr>
        <w:t>to assume a range of powers and responsibilities from central government</w:t>
      </w:r>
      <w:r w:rsidR="0028122B" w:rsidRPr="00993AF6">
        <w:rPr>
          <w:rFonts w:ascii="Arial" w:hAnsi="Arial" w:cs="Arial"/>
          <w:szCs w:val="22"/>
        </w:rPr>
        <w:t xml:space="preserve">, including strategic planning, a housing investment fund and </w:t>
      </w:r>
      <w:r w:rsidR="0001484F" w:rsidRPr="00993AF6">
        <w:rPr>
          <w:rFonts w:ascii="Arial" w:hAnsi="Arial" w:cs="Arial"/>
          <w:szCs w:val="22"/>
        </w:rPr>
        <w:t>health</w:t>
      </w:r>
      <w:r w:rsidRPr="00993AF6">
        <w:rPr>
          <w:rFonts w:ascii="Arial" w:hAnsi="Arial" w:cs="Arial"/>
          <w:szCs w:val="22"/>
        </w:rPr>
        <w:t xml:space="preserve">. </w:t>
      </w:r>
      <w:r w:rsidR="0028122B" w:rsidRPr="00993AF6">
        <w:rPr>
          <w:rFonts w:ascii="Arial" w:hAnsi="Arial" w:cs="Arial"/>
          <w:szCs w:val="22"/>
        </w:rPr>
        <w:t>The Greater Manchester mayoral model has significant differences from the London model, and is designed to provide direct accountability whilst ensuring that decisions are taken at the right spatial level.</w:t>
      </w:r>
    </w:p>
    <w:p w14:paraId="6CE0B1E0" w14:textId="2ED19C4B" w:rsidR="002B27DE" w:rsidRPr="00993AF6" w:rsidRDefault="002B27DE" w:rsidP="00993AF6">
      <w:pPr>
        <w:pStyle w:val="ListParagraph"/>
        <w:autoSpaceDE w:val="0"/>
        <w:autoSpaceDN w:val="0"/>
        <w:adjustRightInd w:val="0"/>
        <w:ind w:left="360"/>
        <w:rPr>
          <w:rFonts w:ascii="Arial" w:hAnsi="Arial" w:cs="Arial"/>
          <w:bCs/>
          <w:color w:val="000000" w:themeColor="text1"/>
          <w:szCs w:val="22"/>
        </w:rPr>
      </w:pPr>
      <w:r w:rsidRPr="00993AF6">
        <w:rPr>
          <w:rFonts w:ascii="Arial" w:hAnsi="Arial" w:cs="Arial"/>
          <w:bCs/>
          <w:color w:val="000000" w:themeColor="text1"/>
          <w:szCs w:val="22"/>
        </w:rPr>
        <w:t xml:space="preserve">  </w:t>
      </w:r>
    </w:p>
    <w:p w14:paraId="3A994C36" w14:textId="7EC1A8F6" w:rsidR="0001484F" w:rsidRPr="00993AF6" w:rsidRDefault="0001484F" w:rsidP="0084552C">
      <w:pPr>
        <w:pStyle w:val="MainText"/>
        <w:numPr>
          <w:ilvl w:val="0"/>
          <w:numId w:val="23"/>
        </w:numPr>
        <w:tabs>
          <w:tab w:val="left" w:pos="952"/>
        </w:tabs>
        <w:spacing w:line="240" w:lineRule="auto"/>
        <w:ind w:left="357" w:hanging="357"/>
        <w:rPr>
          <w:rFonts w:ascii="Arial" w:hAnsi="Arial" w:cs="Arial"/>
          <w:szCs w:val="22"/>
        </w:rPr>
      </w:pPr>
      <w:r w:rsidRPr="00993AF6">
        <w:rPr>
          <w:rFonts w:ascii="Arial" w:hAnsi="Arial" w:cs="Arial"/>
          <w:bCs/>
          <w:color w:val="000000" w:themeColor="text1"/>
          <w:szCs w:val="22"/>
        </w:rPr>
        <w:t xml:space="preserve">The Government has linked the offer of further devolution to city regions to the acceptance of a directly-elected </w:t>
      </w:r>
      <w:r w:rsidR="0084552C" w:rsidRPr="00993AF6">
        <w:rPr>
          <w:rFonts w:ascii="Arial" w:hAnsi="Arial" w:cs="Arial"/>
          <w:bCs/>
          <w:color w:val="000000" w:themeColor="text1"/>
          <w:szCs w:val="22"/>
        </w:rPr>
        <w:t>mayor</w:t>
      </w:r>
      <w:r w:rsidRPr="00993AF6">
        <w:rPr>
          <w:rFonts w:ascii="Arial" w:hAnsi="Arial" w:cs="Arial"/>
          <w:bCs/>
          <w:color w:val="000000" w:themeColor="text1"/>
          <w:szCs w:val="22"/>
        </w:rPr>
        <w:t xml:space="preserve">.  </w:t>
      </w:r>
      <w:r w:rsidRPr="00993AF6">
        <w:rPr>
          <w:rFonts w:ascii="Arial" w:hAnsi="Arial" w:cs="Arial"/>
          <w:szCs w:val="22"/>
        </w:rPr>
        <w:t>The grounds for promoting the mayoral model is that it offers</w:t>
      </w:r>
      <w:r w:rsidRPr="00993AF6">
        <w:rPr>
          <w:rFonts w:ascii="Arial" w:hAnsi="Arial" w:cs="Arial"/>
          <w:color w:val="0B0C0C"/>
          <w:szCs w:val="22"/>
          <w:shd w:val="clear" w:color="auto" w:fill="FFFFFF"/>
        </w:rPr>
        <w:t xml:space="preserve"> people a single point of accountability in the form of “someone they elect </w:t>
      </w:r>
      <w:proofErr w:type="gramStart"/>
      <w:r w:rsidRPr="00993AF6">
        <w:rPr>
          <w:rFonts w:ascii="Arial" w:hAnsi="Arial" w:cs="Arial"/>
          <w:color w:val="0B0C0C"/>
          <w:szCs w:val="22"/>
          <w:shd w:val="clear" w:color="auto" w:fill="FFFFFF"/>
        </w:rPr>
        <w:t>who</w:t>
      </w:r>
      <w:proofErr w:type="gramEnd"/>
      <w:r w:rsidRPr="00993AF6">
        <w:rPr>
          <w:rFonts w:ascii="Arial" w:hAnsi="Arial" w:cs="Arial"/>
          <w:color w:val="0B0C0C"/>
          <w:szCs w:val="22"/>
          <w:shd w:val="clear" w:color="auto" w:fill="FFFFFF"/>
        </w:rPr>
        <w:t xml:space="preserve"> takes the decisions and carries the can.”</w:t>
      </w:r>
      <w:r w:rsidRPr="00993AF6">
        <w:rPr>
          <w:rStyle w:val="FootnoteReference"/>
          <w:rFonts w:ascii="Arial" w:hAnsi="Arial" w:cs="Arial"/>
          <w:color w:val="0B0C0C"/>
          <w:szCs w:val="22"/>
          <w:shd w:val="clear" w:color="auto" w:fill="FFFFFF"/>
        </w:rPr>
        <w:footnoteReference w:id="1"/>
      </w:r>
      <w:r w:rsidRPr="00993AF6">
        <w:rPr>
          <w:rFonts w:ascii="Arial" w:hAnsi="Arial" w:cs="Arial"/>
          <w:color w:val="0B0C0C"/>
          <w:szCs w:val="22"/>
          <w:shd w:val="clear" w:color="auto" w:fill="FFFFFF"/>
        </w:rPr>
        <w:t xml:space="preserve">  </w:t>
      </w:r>
    </w:p>
    <w:p w14:paraId="7CFAA2E9" w14:textId="3381F9CC" w:rsidR="0001484F" w:rsidRPr="00993AF6" w:rsidRDefault="0001484F" w:rsidP="00993AF6">
      <w:pPr>
        <w:autoSpaceDE w:val="0"/>
        <w:autoSpaceDN w:val="0"/>
        <w:adjustRightInd w:val="0"/>
        <w:rPr>
          <w:rFonts w:ascii="Arial" w:hAnsi="Arial" w:cs="Arial"/>
          <w:bCs/>
          <w:color w:val="000000" w:themeColor="text1"/>
          <w:szCs w:val="22"/>
        </w:rPr>
      </w:pPr>
    </w:p>
    <w:p w14:paraId="509057D9" w14:textId="15059E1C" w:rsidR="00295CC6" w:rsidRPr="00993AF6" w:rsidRDefault="006E3950" w:rsidP="0084552C">
      <w:pPr>
        <w:pStyle w:val="ListParagraph"/>
        <w:numPr>
          <w:ilvl w:val="0"/>
          <w:numId w:val="23"/>
        </w:numPr>
        <w:autoSpaceDE w:val="0"/>
        <w:autoSpaceDN w:val="0"/>
        <w:adjustRightInd w:val="0"/>
        <w:ind w:left="357" w:hanging="357"/>
        <w:rPr>
          <w:rFonts w:ascii="Arial" w:hAnsi="Arial" w:cs="Arial"/>
          <w:bCs/>
          <w:color w:val="000000" w:themeColor="text1"/>
          <w:szCs w:val="22"/>
        </w:rPr>
      </w:pPr>
      <w:r w:rsidRPr="00993AF6">
        <w:rPr>
          <w:rFonts w:ascii="Arial" w:hAnsi="Arial" w:cs="Arial"/>
          <w:szCs w:val="22"/>
        </w:rPr>
        <w:t>In May</w:t>
      </w:r>
      <w:r w:rsidR="0078527C" w:rsidRPr="00993AF6">
        <w:rPr>
          <w:rFonts w:ascii="Arial" w:hAnsi="Arial" w:cs="Arial"/>
          <w:szCs w:val="22"/>
        </w:rPr>
        <w:t>,</w:t>
      </w:r>
      <w:r w:rsidRPr="00993AF6">
        <w:rPr>
          <w:rFonts w:ascii="Arial" w:hAnsi="Arial" w:cs="Arial"/>
          <w:szCs w:val="22"/>
        </w:rPr>
        <w:t xml:space="preserve"> the Chancellor </w:t>
      </w:r>
      <w:r w:rsidR="0078527C" w:rsidRPr="00993AF6">
        <w:rPr>
          <w:rFonts w:ascii="Arial" w:hAnsi="Arial" w:cs="Arial"/>
          <w:szCs w:val="22"/>
        </w:rPr>
        <w:t xml:space="preserve">offered to </w:t>
      </w:r>
      <w:r w:rsidR="00295CC6" w:rsidRPr="00993AF6">
        <w:rPr>
          <w:rFonts w:ascii="Arial" w:hAnsi="Arial" w:cs="Arial"/>
          <w:szCs w:val="22"/>
        </w:rPr>
        <w:t xml:space="preserve">give </w:t>
      </w:r>
      <w:r w:rsidR="0028122B" w:rsidRPr="00993AF6">
        <w:rPr>
          <w:rFonts w:ascii="Arial" w:hAnsi="Arial" w:cs="Arial"/>
          <w:szCs w:val="22"/>
        </w:rPr>
        <w:t xml:space="preserve">all city regions </w:t>
      </w:r>
      <w:r w:rsidR="0078527C" w:rsidRPr="00993AF6">
        <w:rPr>
          <w:rFonts w:ascii="Arial" w:hAnsi="Arial" w:cs="Arial"/>
          <w:szCs w:val="22"/>
        </w:rPr>
        <w:t xml:space="preserve">prepared to accept a directly-elected </w:t>
      </w:r>
      <w:r w:rsidR="0084552C" w:rsidRPr="00993AF6">
        <w:rPr>
          <w:rFonts w:ascii="Arial" w:hAnsi="Arial" w:cs="Arial"/>
          <w:szCs w:val="22"/>
        </w:rPr>
        <w:t xml:space="preserve">mayor </w:t>
      </w:r>
      <w:r w:rsidR="00295CC6" w:rsidRPr="00993AF6">
        <w:rPr>
          <w:rFonts w:ascii="Arial" w:hAnsi="Arial" w:cs="Arial"/>
          <w:szCs w:val="22"/>
        </w:rPr>
        <w:t xml:space="preserve">greater control over </w:t>
      </w:r>
      <w:r w:rsidR="00295CC6" w:rsidRPr="00993AF6">
        <w:rPr>
          <w:rFonts w:ascii="Arial" w:hAnsi="Arial" w:cs="Arial"/>
          <w:szCs w:val="22"/>
          <w:lang w:val="en"/>
        </w:rPr>
        <w:t xml:space="preserve">local transport, housing, skills and healthcare.  In subsequent announcements, a series of other powers were offered </w:t>
      </w:r>
      <w:r w:rsidR="0028122B" w:rsidRPr="00993AF6">
        <w:rPr>
          <w:rFonts w:ascii="Arial" w:hAnsi="Arial" w:cs="Arial"/>
          <w:szCs w:val="22"/>
          <w:lang w:val="en"/>
        </w:rPr>
        <w:t>to city region</w:t>
      </w:r>
      <w:r w:rsidR="00295CC6" w:rsidRPr="00993AF6">
        <w:rPr>
          <w:rFonts w:ascii="Arial" w:hAnsi="Arial" w:cs="Arial"/>
          <w:szCs w:val="22"/>
          <w:lang w:val="en"/>
        </w:rPr>
        <w:t xml:space="preserve"> </w:t>
      </w:r>
      <w:r w:rsidR="0084552C" w:rsidRPr="00993AF6">
        <w:rPr>
          <w:rFonts w:ascii="Arial" w:hAnsi="Arial" w:cs="Arial"/>
          <w:szCs w:val="22"/>
          <w:lang w:val="en"/>
        </w:rPr>
        <w:t>mayors</w:t>
      </w:r>
      <w:r w:rsidR="00295CC6" w:rsidRPr="00993AF6">
        <w:rPr>
          <w:rFonts w:ascii="Arial" w:hAnsi="Arial" w:cs="Arial"/>
          <w:szCs w:val="22"/>
          <w:lang w:val="en"/>
        </w:rPr>
        <w:t>, including</w:t>
      </w:r>
      <w:r w:rsidR="0084552C">
        <w:rPr>
          <w:rFonts w:ascii="Arial" w:hAnsi="Arial" w:cs="Arial"/>
          <w:szCs w:val="22"/>
          <w:lang w:val="en"/>
        </w:rPr>
        <w:t>:</w:t>
      </w:r>
    </w:p>
    <w:p w14:paraId="3E763D37" w14:textId="4514BF01" w:rsidR="00295CC6" w:rsidRPr="00993AF6" w:rsidRDefault="00295CC6" w:rsidP="00993AF6">
      <w:pPr>
        <w:pStyle w:val="ListParagraph"/>
        <w:numPr>
          <w:ilvl w:val="1"/>
          <w:numId w:val="23"/>
        </w:numPr>
        <w:autoSpaceDE w:val="0"/>
        <w:autoSpaceDN w:val="0"/>
        <w:adjustRightInd w:val="0"/>
        <w:spacing w:before="120"/>
        <w:ind w:left="720"/>
        <w:contextualSpacing w:val="0"/>
        <w:rPr>
          <w:rFonts w:ascii="Arial" w:hAnsi="Arial" w:cs="Arial"/>
          <w:bCs/>
          <w:color w:val="000000" w:themeColor="text1"/>
          <w:szCs w:val="22"/>
        </w:rPr>
      </w:pPr>
      <w:r w:rsidRPr="00993AF6">
        <w:rPr>
          <w:rFonts w:ascii="Arial" w:hAnsi="Arial" w:cs="Arial"/>
          <w:bCs/>
          <w:color w:val="000000" w:themeColor="text1"/>
          <w:szCs w:val="22"/>
        </w:rPr>
        <w:t xml:space="preserve"> Responsibility for local bus services</w:t>
      </w:r>
      <w:r w:rsidR="0084552C">
        <w:rPr>
          <w:rFonts w:ascii="Arial" w:hAnsi="Arial" w:cs="Arial"/>
          <w:bCs/>
          <w:color w:val="000000" w:themeColor="text1"/>
          <w:szCs w:val="22"/>
        </w:rPr>
        <w:t>;</w:t>
      </w:r>
    </w:p>
    <w:p w14:paraId="3529A4D9" w14:textId="47F06440" w:rsidR="00295CC6" w:rsidRPr="00993AF6" w:rsidRDefault="00295CC6" w:rsidP="00993AF6">
      <w:pPr>
        <w:pStyle w:val="ListParagraph"/>
        <w:numPr>
          <w:ilvl w:val="1"/>
          <w:numId w:val="23"/>
        </w:numPr>
        <w:autoSpaceDE w:val="0"/>
        <w:autoSpaceDN w:val="0"/>
        <w:adjustRightInd w:val="0"/>
        <w:spacing w:before="120"/>
        <w:ind w:left="720"/>
        <w:contextualSpacing w:val="0"/>
        <w:rPr>
          <w:rFonts w:ascii="Arial" w:hAnsi="Arial" w:cs="Arial"/>
          <w:bCs/>
          <w:color w:val="000000" w:themeColor="text1"/>
          <w:szCs w:val="22"/>
        </w:rPr>
      </w:pPr>
      <w:r w:rsidRPr="00993AF6">
        <w:rPr>
          <w:rFonts w:ascii="Arial" w:hAnsi="Arial" w:cs="Arial"/>
          <w:bCs/>
          <w:color w:val="000000" w:themeColor="text1"/>
          <w:szCs w:val="22"/>
        </w:rPr>
        <w:t xml:space="preserve"> Discretion to set Sunday trading hours</w:t>
      </w:r>
      <w:r w:rsidR="0084552C">
        <w:rPr>
          <w:rFonts w:ascii="Arial" w:hAnsi="Arial" w:cs="Arial"/>
          <w:bCs/>
          <w:color w:val="000000" w:themeColor="text1"/>
          <w:szCs w:val="22"/>
        </w:rPr>
        <w:t>;</w:t>
      </w:r>
      <w:r w:rsidRPr="00993AF6">
        <w:rPr>
          <w:rFonts w:ascii="Arial" w:hAnsi="Arial" w:cs="Arial"/>
          <w:bCs/>
          <w:color w:val="000000" w:themeColor="text1"/>
          <w:szCs w:val="22"/>
        </w:rPr>
        <w:t xml:space="preserve"> </w:t>
      </w:r>
    </w:p>
    <w:p w14:paraId="755C0A5A" w14:textId="6C42D1C0" w:rsidR="00295CC6" w:rsidRPr="00993AF6" w:rsidRDefault="00295CC6" w:rsidP="00993AF6">
      <w:pPr>
        <w:pStyle w:val="ListParagraph"/>
        <w:numPr>
          <w:ilvl w:val="1"/>
          <w:numId w:val="23"/>
        </w:numPr>
        <w:autoSpaceDE w:val="0"/>
        <w:autoSpaceDN w:val="0"/>
        <w:adjustRightInd w:val="0"/>
        <w:spacing w:before="120"/>
        <w:ind w:left="720"/>
        <w:contextualSpacing w:val="0"/>
        <w:rPr>
          <w:rFonts w:ascii="Arial" w:hAnsi="Arial" w:cs="Arial"/>
          <w:bCs/>
          <w:color w:val="000000" w:themeColor="text1"/>
          <w:szCs w:val="22"/>
        </w:rPr>
      </w:pPr>
      <w:r w:rsidRPr="00993AF6">
        <w:rPr>
          <w:rFonts w:ascii="Arial" w:hAnsi="Arial" w:cs="Arial"/>
          <w:bCs/>
          <w:color w:val="000000" w:themeColor="text1"/>
          <w:szCs w:val="22"/>
        </w:rPr>
        <w:t xml:space="preserve"> The power to establish development corporations</w:t>
      </w:r>
      <w:r w:rsidR="0084552C">
        <w:rPr>
          <w:rFonts w:ascii="Arial" w:hAnsi="Arial" w:cs="Arial"/>
          <w:bCs/>
          <w:color w:val="000000" w:themeColor="text1"/>
          <w:szCs w:val="22"/>
        </w:rPr>
        <w:t>;</w:t>
      </w:r>
    </w:p>
    <w:p w14:paraId="2F7D5537" w14:textId="5A759F2C" w:rsidR="00993AF6" w:rsidRDefault="008705E8" w:rsidP="00993AF6">
      <w:pPr>
        <w:pStyle w:val="ListParagraph"/>
        <w:numPr>
          <w:ilvl w:val="1"/>
          <w:numId w:val="23"/>
        </w:numPr>
        <w:autoSpaceDE w:val="0"/>
        <w:autoSpaceDN w:val="0"/>
        <w:adjustRightInd w:val="0"/>
        <w:spacing w:before="120"/>
        <w:ind w:left="720"/>
        <w:contextualSpacing w:val="0"/>
        <w:rPr>
          <w:rFonts w:ascii="Arial" w:hAnsi="Arial" w:cs="Arial"/>
          <w:bCs/>
          <w:color w:val="000000" w:themeColor="text1"/>
          <w:szCs w:val="22"/>
        </w:rPr>
      </w:pPr>
      <w:r w:rsidRPr="00993AF6">
        <w:rPr>
          <w:rFonts w:ascii="Arial" w:hAnsi="Arial" w:cs="Arial"/>
          <w:bCs/>
          <w:color w:val="000000" w:themeColor="text1"/>
          <w:szCs w:val="22"/>
        </w:rPr>
        <w:t>The ability to add a premium to business rates to invest in infrastructure</w:t>
      </w:r>
      <w:r w:rsidR="0084552C">
        <w:rPr>
          <w:rFonts w:ascii="Arial" w:hAnsi="Arial" w:cs="Arial"/>
          <w:bCs/>
          <w:color w:val="000000" w:themeColor="text1"/>
          <w:szCs w:val="22"/>
        </w:rPr>
        <w:t>.</w:t>
      </w:r>
    </w:p>
    <w:p w14:paraId="74E4C5C7" w14:textId="77777777" w:rsidR="002177A5" w:rsidRPr="00993AF6" w:rsidRDefault="002177A5" w:rsidP="00993AF6">
      <w:pPr>
        <w:pStyle w:val="MainText"/>
        <w:ind w:left="360"/>
        <w:rPr>
          <w:rFonts w:ascii="Arial" w:hAnsi="Arial" w:cs="Arial"/>
          <w:bCs/>
          <w:color w:val="000000" w:themeColor="text1"/>
          <w:szCs w:val="22"/>
        </w:rPr>
      </w:pPr>
    </w:p>
    <w:p w14:paraId="53956270" w14:textId="77777777" w:rsidR="00993AF6" w:rsidRPr="00993AF6" w:rsidRDefault="00993AF6" w:rsidP="00993AF6">
      <w:pPr>
        <w:pStyle w:val="ListParagraph"/>
        <w:numPr>
          <w:ilvl w:val="0"/>
          <w:numId w:val="23"/>
        </w:numPr>
        <w:autoSpaceDE w:val="0"/>
        <w:autoSpaceDN w:val="0"/>
        <w:adjustRightInd w:val="0"/>
        <w:ind w:left="357" w:hanging="357"/>
        <w:rPr>
          <w:rFonts w:ascii="Arial" w:hAnsi="Arial" w:cs="Arial"/>
          <w:bCs/>
          <w:color w:val="000000" w:themeColor="text1"/>
          <w:szCs w:val="22"/>
        </w:rPr>
      </w:pPr>
      <w:r w:rsidRPr="00993AF6">
        <w:rPr>
          <w:rFonts w:ascii="Arial" w:hAnsi="Arial" w:cs="Arial"/>
          <w:color w:val="0B0C0C"/>
          <w:szCs w:val="22"/>
          <w:shd w:val="clear" w:color="auto" w:fill="FFFFFF"/>
        </w:rPr>
        <w:t xml:space="preserve">This month it was announced that </w:t>
      </w:r>
      <w:r w:rsidRPr="00993AF6">
        <w:rPr>
          <w:rFonts w:ascii="Arial" w:hAnsi="Arial" w:cs="Arial"/>
          <w:szCs w:val="22"/>
        </w:rPr>
        <w:t>Sheffield City Region had secured a deal that would involve establishing a mayor to assume functions such as strategic planning, local transport and bus franchising.</w:t>
      </w:r>
    </w:p>
    <w:p w14:paraId="6C9240A1" w14:textId="77777777" w:rsidR="00993AF6" w:rsidRPr="00993AF6" w:rsidRDefault="00993AF6" w:rsidP="00993AF6">
      <w:pPr>
        <w:pStyle w:val="ListParagraph"/>
        <w:autoSpaceDE w:val="0"/>
        <w:autoSpaceDN w:val="0"/>
        <w:adjustRightInd w:val="0"/>
        <w:ind w:left="357"/>
        <w:rPr>
          <w:rFonts w:ascii="Arial" w:hAnsi="Arial" w:cs="Arial"/>
          <w:bCs/>
          <w:color w:val="000000" w:themeColor="text1"/>
          <w:szCs w:val="22"/>
        </w:rPr>
      </w:pPr>
    </w:p>
    <w:p w14:paraId="191E836B" w14:textId="6D682E87" w:rsidR="00A46250" w:rsidRPr="00993AF6" w:rsidRDefault="0050027B" w:rsidP="0084552C">
      <w:pPr>
        <w:pStyle w:val="MainText"/>
        <w:numPr>
          <w:ilvl w:val="0"/>
          <w:numId w:val="23"/>
        </w:numPr>
        <w:tabs>
          <w:tab w:val="left" w:pos="952"/>
        </w:tabs>
        <w:spacing w:line="240" w:lineRule="auto"/>
        <w:ind w:left="357" w:hanging="357"/>
        <w:rPr>
          <w:rFonts w:ascii="Arial" w:hAnsi="Arial" w:cs="Arial"/>
          <w:szCs w:val="22"/>
        </w:rPr>
      </w:pPr>
      <w:r w:rsidRPr="00993AF6">
        <w:rPr>
          <w:rFonts w:ascii="Arial" w:hAnsi="Arial" w:cs="Arial"/>
          <w:color w:val="0B0C0C"/>
          <w:szCs w:val="22"/>
          <w:shd w:val="clear" w:color="auto" w:fill="FFFFFF"/>
        </w:rPr>
        <w:t xml:space="preserve">Feedback from devolution negotiations indicates that the Government has been holding firm to the condition that city regions must be prepared to accept a mayor in order to do a deal. </w:t>
      </w:r>
      <w:r w:rsidR="00B77859" w:rsidRPr="00993AF6">
        <w:rPr>
          <w:rFonts w:ascii="Arial" w:hAnsi="Arial" w:cs="Arial"/>
          <w:color w:val="0B0C0C"/>
          <w:szCs w:val="22"/>
          <w:shd w:val="clear" w:color="auto" w:fill="FFFFFF"/>
        </w:rPr>
        <w:t>Messages regarding</w:t>
      </w:r>
      <w:r w:rsidR="00AD4144" w:rsidRPr="00993AF6">
        <w:rPr>
          <w:rFonts w:ascii="Arial" w:hAnsi="Arial" w:cs="Arial"/>
          <w:color w:val="0B0C0C"/>
          <w:szCs w:val="22"/>
          <w:shd w:val="clear" w:color="auto" w:fill="FFFFFF"/>
        </w:rPr>
        <w:t xml:space="preserve"> the governance arrangements expected of two-tier areas</w:t>
      </w:r>
      <w:r w:rsidR="00B77859" w:rsidRPr="00993AF6">
        <w:rPr>
          <w:rFonts w:ascii="Arial" w:hAnsi="Arial" w:cs="Arial"/>
          <w:color w:val="0B0C0C"/>
          <w:szCs w:val="22"/>
          <w:shd w:val="clear" w:color="auto" w:fill="FFFFFF"/>
        </w:rPr>
        <w:t xml:space="preserve"> have </w:t>
      </w:r>
      <w:r w:rsidR="00B77859" w:rsidRPr="00993AF6">
        <w:rPr>
          <w:rFonts w:ascii="Arial" w:hAnsi="Arial" w:cs="Arial"/>
          <w:color w:val="0B0C0C"/>
          <w:szCs w:val="22"/>
          <w:shd w:val="clear" w:color="auto" w:fill="FFFFFF"/>
        </w:rPr>
        <w:lastRenderedPageBreak/>
        <w:t xml:space="preserve">been more mixed. </w:t>
      </w:r>
      <w:r w:rsidR="0001484F" w:rsidRPr="00993AF6">
        <w:rPr>
          <w:rFonts w:ascii="Arial" w:hAnsi="Arial" w:cs="Arial"/>
          <w:szCs w:val="22"/>
        </w:rPr>
        <w:t xml:space="preserve">In July, </w:t>
      </w:r>
      <w:r w:rsidRPr="00993AF6">
        <w:rPr>
          <w:rFonts w:ascii="Arial" w:hAnsi="Arial" w:cs="Arial"/>
          <w:szCs w:val="22"/>
        </w:rPr>
        <w:t xml:space="preserve">Cornwall Council secured the first devolution deal </w:t>
      </w:r>
      <w:r w:rsidR="00094CD5" w:rsidRPr="00993AF6">
        <w:rPr>
          <w:rFonts w:ascii="Arial" w:hAnsi="Arial" w:cs="Arial"/>
          <w:szCs w:val="22"/>
        </w:rPr>
        <w:t xml:space="preserve">in a non-metropolitan area </w:t>
      </w:r>
      <w:r w:rsidR="00B77859" w:rsidRPr="00993AF6">
        <w:rPr>
          <w:rFonts w:ascii="Arial" w:hAnsi="Arial" w:cs="Arial"/>
          <w:szCs w:val="22"/>
        </w:rPr>
        <w:t xml:space="preserve">without being required to accept </w:t>
      </w:r>
      <w:r w:rsidR="0001484F" w:rsidRPr="00993AF6">
        <w:rPr>
          <w:rFonts w:ascii="Arial" w:hAnsi="Arial" w:cs="Arial"/>
          <w:szCs w:val="22"/>
        </w:rPr>
        <w:t>a directly-elect</w:t>
      </w:r>
      <w:r w:rsidR="00B77859" w:rsidRPr="00993AF6">
        <w:rPr>
          <w:rFonts w:ascii="Arial" w:hAnsi="Arial" w:cs="Arial"/>
          <w:szCs w:val="22"/>
        </w:rPr>
        <w:t xml:space="preserve">ed mayor.  However, the council </w:t>
      </w:r>
      <w:r w:rsidR="00094CD5" w:rsidRPr="00993AF6">
        <w:rPr>
          <w:rFonts w:ascii="Arial" w:hAnsi="Arial" w:cs="Arial"/>
          <w:szCs w:val="22"/>
        </w:rPr>
        <w:t>agree</w:t>
      </w:r>
      <w:r w:rsidR="00B77859" w:rsidRPr="00993AF6">
        <w:rPr>
          <w:rFonts w:ascii="Arial" w:hAnsi="Arial" w:cs="Arial"/>
          <w:szCs w:val="22"/>
        </w:rPr>
        <w:t>d</w:t>
      </w:r>
      <w:r w:rsidR="00094CD5" w:rsidRPr="00993AF6">
        <w:rPr>
          <w:rFonts w:ascii="Arial" w:hAnsi="Arial" w:cs="Arial"/>
          <w:szCs w:val="22"/>
        </w:rPr>
        <w:t xml:space="preserve"> to a</w:t>
      </w:r>
      <w:r w:rsidR="0001484F" w:rsidRPr="00993AF6">
        <w:rPr>
          <w:rFonts w:ascii="Arial" w:hAnsi="Arial" w:cs="Arial"/>
          <w:szCs w:val="22"/>
        </w:rPr>
        <w:t xml:space="preserve"> boundary review </w:t>
      </w:r>
      <w:r w:rsidR="00235480" w:rsidRPr="00993AF6">
        <w:rPr>
          <w:rFonts w:ascii="Arial" w:hAnsi="Arial" w:cs="Arial"/>
          <w:szCs w:val="22"/>
        </w:rPr>
        <w:t>that is expected to reduce the number of councillors</w:t>
      </w:r>
      <w:r w:rsidR="00B77859" w:rsidRPr="00993AF6">
        <w:rPr>
          <w:rFonts w:ascii="Arial" w:hAnsi="Arial" w:cs="Arial"/>
          <w:szCs w:val="22"/>
        </w:rPr>
        <w:t xml:space="preserve"> and the Government </w:t>
      </w:r>
      <w:r w:rsidR="00911427" w:rsidRPr="00993AF6">
        <w:rPr>
          <w:rFonts w:ascii="Arial" w:hAnsi="Arial" w:cs="Arial"/>
          <w:szCs w:val="22"/>
        </w:rPr>
        <w:t xml:space="preserve">signalled that </w:t>
      </w:r>
      <w:r w:rsidR="00235480" w:rsidRPr="00993AF6">
        <w:rPr>
          <w:rFonts w:ascii="Arial" w:eastAsiaTheme="minorHAnsi" w:hAnsi="Arial" w:cs="Arial"/>
          <w:color w:val="000000"/>
          <w:szCs w:val="22"/>
          <w:lang w:eastAsia="en-US"/>
        </w:rPr>
        <w:t>any further devolution would be predicated on meet</w:t>
      </w:r>
      <w:r w:rsidR="005877CF" w:rsidRPr="00993AF6">
        <w:rPr>
          <w:rFonts w:ascii="Arial" w:eastAsiaTheme="minorHAnsi" w:hAnsi="Arial" w:cs="Arial"/>
          <w:color w:val="000000"/>
          <w:szCs w:val="22"/>
          <w:lang w:eastAsia="en-US"/>
        </w:rPr>
        <w:t>ing</w:t>
      </w:r>
      <w:r w:rsidR="00235480" w:rsidRPr="00993AF6">
        <w:rPr>
          <w:rFonts w:ascii="Arial" w:eastAsiaTheme="minorHAnsi" w:hAnsi="Arial" w:cs="Arial"/>
          <w:color w:val="000000"/>
          <w:szCs w:val="22"/>
          <w:lang w:eastAsia="en-US"/>
        </w:rPr>
        <w:t xml:space="preserve"> the ambition for visible and accountable leadership. </w:t>
      </w:r>
    </w:p>
    <w:p w14:paraId="191E836F" w14:textId="7FD71849" w:rsidR="00575B6B" w:rsidRPr="00993AF6" w:rsidRDefault="00575B6B" w:rsidP="00FE1058">
      <w:pPr>
        <w:pStyle w:val="ListParagraph"/>
        <w:tabs>
          <w:tab w:val="left" w:pos="952"/>
        </w:tabs>
        <w:ind w:left="0"/>
        <w:rPr>
          <w:rFonts w:ascii="Arial" w:hAnsi="Arial" w:cs="Arial"/>
          <w:szCs w:val="22"/>
        </w:rPr>
      </w:pPr>
    </w:p>
    <w:p w14:paraId="2327AE34" w14:textId="02D8FEAD" w:rsidR="00A25EB8" w:rsidRPr="00993AF6" w:rsidRDefault="00235480" w:rsidP="00A25EB8">
      <w:pPr>
        <w:rPr>
          <w:rFonts w:ascii="Arial" w:hAnsi="Arial" w:cs="Arial"/>
          <w:b/>
          <w:color w:val="FF0000"/>
          <w:szCs w:val="22"/>
        </w:rPr>
      </w:pPr>
      <w:r w:rsidRPr="00993AF6">
        <w:rPr>
          <w:rFonts w:ascii="Arial" w:hAnsi="Arial" w:cs="Arial"/>
          <w:b/>
          <w:szCs w:val="22"/>
        </w:rPr>
        <w:t>International comparisons</w:t>
      </w:r>
    </w:p>
    <w:p w14:paraId="02615255" w14:textId="77777777" w:rsidR="00E35F57" w:rsidRPr="00993AF6" w:rsidRDefault="00E35F57" w:rsidP="00A25EB8">
      <w:pPr>
        <w:rPr>
          <w:rFonts w:ascii="Arial" w:hAnsi="Arial" w:cs="Arial"/>
          <w:b/>
          <w:szCs w:val="22"/>
        </w:rPr>
      </w:pPr>
    </w:p>
    <w:p w14:paraId="29F6DDB7" w14:textId="434302B9" w:rsidR="009A0C9A" w:rsidRPr="00993AF6" w:rsidRDefault="00235480" w:rsidP="00993AF6">
      <w:pPr>
        <w:pStyle w:val="ListParagraph"/>
        <w:numPr>
          <w:ilvl w:val="0"/>
          <w:numId w:val="23"/>
        </w:numPr>
        <w:ind w:left="360"/>
        <w:rPr>
          <w:rFonts w:ascii="Arial" w:hAnsi="Arial" w:cs="Arial"/>
          <w:szCs w:val="22"/>
        </w:rPr>
      </w:pPr>
      <w:r w:rsidRPr="00993AF6">
        <w:rPr>
          <w:rFonts w:ascii="Arial" w:hAnsi="Arial" w:cs="Arial"/>
          <w:szCs w:val="22"/>
        </w:rPr>
        <w:t>One of the other grounds that the Government has used to promote the directly-elected mayoral model is that most major cities around the world have mayors.  A cursory review across OECD countries indicate</w:t>
      </w:r>
      <w:r w:rsidR="005877CF" w:rsidRPr="00993AF6">
        <w:rPr>
          <w:rFonts w:ascii="Arial" w:hAnsi="Arial" w:cs="Arial"/>
          <w:szCs w:val="22"/>
        </w:rPr>
        <w:t>s</w:t>
      </w:r>
      <w:r w:rsidRPr="00993AF6">
        <w:rPr>
          <w:rFonts w:ascii="Arial" w:hAnsi="Arial" w:cs="Arial"/>
          <w:szCs w:val="22"/>
        </w:rPr>
        <w:t xml:space="preserve"> that direct accountability in the form of elected mayors is the most common model of municipal governance, including</w:t>
      </w:r>
      <w:r w:rsidR="005877CF" w:rsidRPr="00993AF6">
        <w:rPr>
          <w:rFonts w:ascii="Arial" w:hAnsi="Arial" w:cs="Arial"/>
          <w:szCs w:val="22"/>
        </w:rPr>
        <w:t xml:space="preserve"> in</w:t>
      </w:r>
      <w:r w:rsidRPr="00993AF6">
        <w:rPr>
          <w:rFonts w:ascii="Arial" w:hAnsi="Arial" w:cs="Arial"/>
          <w:szCs w:val="22"/>
        </w:rPr>
        <w:t>:</w:t>
      </w:r>
    </w:p>
    <w:p w14:paraId="5B2E9A97" w14:textId="14A29F7B" w:rsidR="009A0C9A" w:rsidRPr="00993AF6" w:rsidRDefault="005877CF" w:rsidP="00993AF6">
      <w:pPr>
        <w:pStyle w:val="ListParagraph"/>
        <w:numPr>
          <w:ilvl w:val="1"/>
          <w:numId w:val="23"/>
        </w:numPr>
        <w:spacing w:before="120"/>
        <w:ind w:left="720" w:hanging="357"/>
        <w:contextualSpacing w:val="0"/>
        <w:rPr>
          <w:rFonts w:ascii="Arial" w:hAnsi="Arial" w:cs="Arial"/>
          <w:szCs w:val="22"/>
        </w:rPr>
      </w:pPr>
      <w:r w:rsidRPr="00993AF6">
        <w:rPr>
          <w:rFonts w:ascii="Arial" w:hAnsi="Arial" w:cs="Arial"/>
          <w:szCs w:val="22"/>
        </w:rPr>
        <w:t>United States, with a</w:t>
      </w:r>
      <w:r w:rsidR="009A0C9A" w:rsidRPr="00993AF6">
        <w:rPr>
          <w:rFonts w:ascii="Arial" w:hAnsi="Arial" w:cs="Arial"/>
          <w:szCs w:val="22"/>
        </w:rPr>
        <w:t xml:space="preserve"> long history of mayoral governance with a range of models adapted to local contexts. The scale of executive powers vested in the mayor and the relationship between the mayor and the rest of the council varies greatly across cities.</w:t>
      </w:r>
      <w:r w:rsidR="009A0C9A" w:rsidRPr="00993AF6">
        <w:rPr>
          <w:rStyle w:val="FootnoteReference"/>
          <w:rFonts w:ascii="Arial" w:hAnsi="Arial" w:cs="Arial"/>
          <w:szCs w:val="22"/>
        </w:rPr>
        <w:footnoteReference w:id="2"/>
      </w:r>
    </w:p>
    <w:p w14:paraId="25ED71DE" w14:textId="4E4B4E39" w:rsidR="009A0C9A" w:rsidRPr="00993AF6" w:rsidRDefault="009A0C9A" w:rsidP="00993AF6">
      <w:pPr>
        <w:pStyle w:val="ListParagraph"/>
        <w:numPr>
          <w:ilvl w:val="1"/>
          <w:numId w:val="23"/>
        </w:numPr>
        <w:spacing w:before="120"/>
        <w:ind w:left="774" w:hanging="357"/>
        <w:contextualSpacing w:val="0"/>
        <w:rPr>
          <w:rFonts w:ascii="Arial" w:hAnsi="Arial" w:cs="Arial"/>
          <w:szCs w:val="22"/>
        </w:rPr>
      </w:pPr>
      <w:r w:rsidRPr="00993AF6">
        <w:rPr>
          <w:rFonts w:ascii="Arial" w:hAnsi="Arial" w:cs="Arial"/>
          <w:szCs w:val="22"/>
        </w:rPr>
        <w:t>Italy</w:t>
      </w:r>
      <w:r w:rsidR="005877CF" w:rsidRPr="00993AF6">
        <w:rPr>
          <w:rFonts w:ascii="Arial" w:hAnsi="Arial" w:cs="Arial"/>
          <w:szCs w:val="22"/>
        </w:rPr>
        <w:t>, which</w:t>
      </w:r>
      <w:r w:rsidRPr="00993AF6">
        <w:rPr>
          <w:rFonts w:ascii="Arial" w:hAnsi="Arial" w:cs="Arial"/>
          <w:szCs w:val="22"/>
        </w:rPr>
        <w:t xml:space="preserve"> introduced</w:t>
      </w:r>
      <w:r w:rsidR="005877CF" w:rsidRPr="00993AF6">
        <w:rPr>
          <w:rFonts w:ascii="Arial" w:hAnsi="Arial" w:cs="Arial"/>
          <w:szCs w:val="22"/>
        </w:rPr>
        <w:t xml:space="preserve"> this model</w:t>
      </w:r>
      <w:r w:rsidRPr="00993AF6">
        <w:rPr>
          <w:rFonts w:ascii="Arial" w:hAnsi="Arial" w:cs="Arial"/>
          <w:szCs w:val="22"/>
        </w:rPr>
        <w:t xml:space="preserve"> in 1993 via two different types of election according to the size of the municipality and accompanied by a consolidation</w:t>
      </w:r>
      <w:r w:rsidR="005877CF" w:rsidRPr="00993AF6">
        <w:rPr>
          <w:rFonts w:ascii="Arial" w:hAnsi="Arial" w:cs="Arial"/>
          <w:szCs w:val="22"/>
        </w:rPr>
        <w:t xml:space="preserve"> of the role of the executive. This model was i</w:t>
      </w:r>
      <w:r w:rsidRPr="00993AF6">
        <w:rPr>
          <w:rFonts w:ascii="Arial" w:hAnsi="Arial" w:cs="Arial"/>
          <w:szCs w:val="22"/>
        </w:rPr>
        <w:t xml:space="preserve">ntroduced in part to </w:t>
      </w:r>
      <w:r w:rsidR="005877CF" w:rsidRPr="00993AF6">
        <w:rPr>
          <w:rFonts w:ascii="Arial" w:hAnsi="Arial" w:cs="Arial"/>
          <w:szCs w:val="22"/>
        </w:rPr>
        <w:t>address political</w:t>
      </w:r>
      <w:r w:rsidRPr="00993AF6">
        <w:rPr>
          <w:rFonts w:ascii="Arial" w:hAnsi="Arial" w:cs="Arial"/>
          <w:szCs w:val="22"/>
        </w:rPr>
        <w:t xml:space="preserve"> inst</w:t>
      </w:r>
      <w:r w:rsidR="005877CF" w:rsidRPr="00993AF6">
        <w:rPr>
          <w:rFonts w:ascii="Arial" w:hAnsi="Arial" w:cs="Arial"/>
          <w:szCs w:val="22"/>
        </w:rPr>
        <w:t>ability in the previous system</w:t>
      </w:r>
      <w:r w:rsidRPr="00993AF6">
        <w:rPr>
          <w:rFonts w:ascii="Arial" w:hAnsi="Arial" w:cs="Arial"/>
          <w:szCs w:val="22"/>
        </w:rPr>
        <w:t>.</w:t>
      </w:r>
      <w:r w:rsidRPr="00993AF6">
        <w:rPr>
          <w:rStyle w:val="FootnoteReference"/>
          <w:rFonts w:ascii="Arial" w:hAnsi="Arial" w:cs="Arial"/>
          <w:b/>
          <w:szCs w:val="22"/>
        </w:rPr>
        <w:footnoteReference w:id="3"/>
      </w:r>
    </w:p>
    <w:p w14:paraId="2136116A" w14:textId="7A9ACFC3" w:rsidR="009A0C9A" w:rsidRPr="00993AF6" w:rsidRDefault="009A0C9A" w:rsidP="00993AF6">
      <w:pPr>
        <w:pStyle w:val="ListParagraph"/>
        <w:numPr>
          <w:ilvl w:val="1"/>
          <w:numId w:val="23"/>
        </w:numPr>
        <w:spacing w:before="120"/>
        <w:ind w:left="774" w:hanging="357"/>
        <w:contextualSpacing w:val="0"/>
        <w:rPr>
          <w:rFonts w:ascii="Arial" w:hAnsi="Arial" w:cs="Arial"/>
          <w:szCs w:val="22"/>
        </w:rPr>
      </w:pPr>
      <w:r w:rsidRPr="00993AF6">
        <w:rPr>
          <w:rFonts w:ascii="Arial" w:hAnsi="Arial" w:cs="Arial"/>
          <w:szCs w:val="22"/>
        </w:rPr>
        <w:t>Germany</w:t>
      </w:r>
      <w:r w:rsidR="005877CF" w:rsidRPr="00993AF6">
        <w:rPr>
          <w:rFonts w:ascii="Arial" w:hAnsi="Arial" w:cs="Arial"/>
          <w:szCs w:val="22"/>
        </w:rPr>
        <w:t xml:space="preserve">, where </w:t>
      </w:r>
      <w:r w:rsidRPr="00993AF6">
        <w:rPr>
          <w:rFonts w:ascii="Arial" w:hAnsi="Arial" w:cs="Arial"/>
          <w:szCs w:val="22"/>
        </w:rPr>
        <w:t>all federal States (</w:t>
      </w:r>
      <w:proofErr w:type="spellStart"/>
      <w:r w:rsidRPr="00993AF6">
        <w:rPr>
          <w:rFonts w:ascii="Arial" w:hAnsi="Arial" w:cs="Arial"/>
          <w:szCs w:val="22"/>
        </w:rPr>
        <w:t>L</w:t>
      </w:r>
      <w:r w:rsidRPr="00993AF6">
        <w:rPr>
          <w:rFonts w:ascii="Arial" w:hAnsi="Arial" w:cs="Arial"/>
          <w:color w:val="000000"/>
          <w:szCs w:val="22"/>
          <w:shd w:val="clear" w:color="auto" w:fill="FFFFFF"/>
        </w:rPr>
        <w:t>änder</w:t>
      </w:r>
      <w:proofErr w:type="spellEnd"/>
      <w:r w:rsidRPr="00993AF6">
        <w:rPr>
          <w:rFonts w:ascii="Arial" w:hAnsi="Arial" w:cs="Arial"/>
          <w:color w:val="000000"/>
          <w:szCs w:val="22"/>
          <w:shd w:val="clear" w:color="auto" w:fill="FFFFFF"/>
        </w:rPr>
        <w:t>) have been required to provide for the direct election of an executive mayor since 1999, with the exception of the City States of Berlin, Hamburg and Bremen where mayors are elected by the respective city-state parliaments. The term of office and powers of the mayor vary across the country.</w:t>
      </w:r>
      <w:r w:rsidRPr="00993AF6">
        <w:rPr>
          <w:rStyle w:val="FootnoteReference"/>
          <w:rFonts w:ascii="Arial" w:hAnsi="Arial" w:cs="Arial"/>
          <w:color w:val="000000"/>
          <w:szCs w:val="22"/>
        </w:rPr>
        <w:footnoteReference w:id="4"/>
      </w:r>
    </w:p>
    <w:p w14:paraId="08E6F6F5" w14:textId="77777777" w:rsidR="009A0C9A" w:rsidRPr="00993AF6" w:rsidRDefault="009A0C9A" w:rsidP="00993AF6">
      <w:pPr>
        <w:pStyle w:val="ListParagraph"/>
        <w:ind w:left="360"/>
        <w:rPr>
          <w:rFonts w:ascii="Arial" w:hAnsi="Arial" w:cs="Arial"/>
          <w:szCs w:val="22"/>
        </w:rPr>
      </w:pPr>
    </w:p>
    <w:p w14:paraId="12ABBCDD" w14:textId="317F194D" w:rsidR="006517DC" w:rsidRPr="00993AF6" w:rsidRDefault="00CD254C" w:rsidP="00993AF6">
      <w:pPr>
        <w:pStyle w:val="ListParagraph"/>
        <w:numPr>
          <w:ilvl w:val="0"/>
          <w:numId w:val="23"/>
        </w:numPr>
        <w:ind w:left="360"/>
        <w:rPr>
          <w:rFonts w:ascii="Arial" w:hAnsi="Arial" w:cs="Arial"/>
          <w:szCs w:val="22"/>
        </w:rPr>
      </w:pPr>
      <w:r w:rsidRPr="00993AF6">
        <w:rPr>
          <w:rFonts w:ascii="Arial" w:hAnsi="Arial" w:cs="Arial"/>
          <w:szCs w:val="22"/>
        </w:rPr>
        <w:t>Reflecting on how mayors operate in international conte</w:t>
      </w:r>
      <w:r w:rsidR="001A2342" w:rsidRPr="00993AF6">
        <w:rPr>
          <w:rFonts w:ascii="Arial" w:hAnsi="Arial" w:cs="Arial"/>
          <w:szCs w:val="22"/>
        </w:rPr>
        <w:t>x</w:t>
      </w:r>
      <w:r w:rsidRPr="00993AF6">
        <w:rPr>
          <w:rFonts w:ascii="Arial" w:hAnsi="Arial" w:cs="Arial"/>
          <w:szCs w:val="22"/>
        </w:rPr>
        <w:t xml:space="preserve">ts, it is clear that there is no </w:t>
      </w:r>
      <w:r w:rsidR="0084552C">
        <w:rPr>
          <w:rFonts w:ascii="Arial" w:hAnsi="Arial" w:cs="Arial"/>
          <w:szCs w:val="22"/>
        </w:rPr>
        <w:t>“</w:t>
      </w:r>
      <w:r w:rsidRPr="00993AF6">
        <w:rPr>
          <w:rFonts w:ascii="Arial" w:hAnsi="Arial" w:cs="Arial"/>
          <w:szCs w:val="22"/>
        </w:rPr>
        <w:t xml:space="preserve">one-size-fits-all” model even within relatively uniform political systems.  One of the key variables is the balance of power between the mayor and the council.  A number of models also address the risk of overconcentration of powers through </w:t>
      </w:r>
      <w:r w:rsidR="006517DC" w:rsidRPr="00993AF6">
        <w:rPr>
          <w:rFonts w:ascii="Arial" w:hAnsi="Arial" w:cs="Arial"/>
          <w:szCs w:val="22"/>
        </w:rPr>
        <w:t xml:space="preserve">vetoes or the </w:t>
      </w:r>
      <w:r w:rsidRPr="00993AF6">
        <w:rPr>
          <w:rFonts w:ascii="Arial" w:hAnsi="Arial" w:cs="Arial"/>
          <w:szCs w:val="22"/>
        </w:rPr>
        <w:t xml:space="preserve">capacity to remove powers from </w:t>
      </w:r>
      <w:r w:rsidR="006517DC" w:rsidRPr="00993AF6">
        <w:rPr>
          <w:rFonts w:ascii="Arial" w:hAnsi="Arial" w:cs="Arial"/>
          <w:szCs w:val="22"/>
        </w:rPr>
        <w:t xml:space="preserve">the mayor </w:t>
      </w:r>
    </w:p>
    <w:p w14:paraId="64406B25" w14:textId="77777777" w:rsidR="00FE1058" w:rsidRPr="00993AF6" w:rsidRDefault="00FE1058" w:rsidP="002D64D6">
      <w:pPr>
        <w:pStyle w:val="ListParagraph"/>
        <w:tabs>
          <w:tab w:val="left" w:pos="952"/>
        </w:tabs>
        <w:ind w:left="0"/>
        <w:rPr>
          <w:rFonts w:ascii="Arial" w:hAnsi="Arial" w:cs="Arial"/>
          <w:b/>
          <w:szCs w:val="22"/>
        </w:rPr>
      </w:pPr>
    </w:p>
    <w:p w14:paraId="0D5B239B" w14:textId="45651049" w:rsidR="002D64D6" w:rsidRPr="00993AF6" w:rsidRDefault="009A0C9A" w:rsidP="002D64D6">
      <w:pPr>
        <w:pStyle w:val="ListParagraph"/>
        <w:tabs>
          <w:tab w:val="left" w:pos="952"/>
        </w:tabs>
        <w:ind w:left="0"/>
        <w:rPr>
          <w:rFonts w:ascii="Arial" w:hAnsi="Arial" w:cs="Arial"/>
          <w:b/>
          <w:szCs w:val="22"/>
        </w:rPr>
      </w:pPr>
      <w:r w:rsidRPr="00993AF6">
        <w:rPr>
          <w:rFonts w:ascii="Arial" w:hAnsi="Arial" w:cs="Arial"/>
          <w:b/>
          <w:szCs w:val="22"/>
        </w:rPr>
        <w:t>Emerging thinking within England</w:t>
      </w:r>
      <w:r w:rsidR="002D64D6" w:rsidRPr="00993AF6">
        <w:rPr>
          <w:rFonts w:ascii="Arial" w:hAnsi="Arial" w:cs="Arial"/>
          <w:b/>
          <w:szCs w:val="22"/>
        </w:rPr>
        <w:t xml:space="preserve"> </w:t>
      </w:r>
    </w:p>
    <w:p w14:paraId="7C71A41B" w14:textId="77777777" w:rsidR="002D64D6" w:rsidRPr="00993AF6" w:rsidRDefault="002D64D6" w:rsidP="002D64D6">
      <w:pPr>
        <w:pStyle w:val="ListParagraph"/>
        <w:tabs>
          <w:tab w:val="left" w:pos="952"/>
        </w:tabs>
        <w:ind w:left="0"/>
        <w:rPr>
          <w:rFonts w:ascii="Arial" w:hAnsi="Arial" w:cs="Arial"/>
          <w:szCs w:val="22"/>
        </w:rPr>
      </w:pPr>
    </w:p>
    <w:p w14:paraId="0B220B5B" w14:textId="09711EB8" w:rsidR="00FE1058" w:rsidRPr="00993AF6" w:rsidRDefault="009A0C9A" w:rsidP="00993AF6">
      <w:pPr>
        <w:pStyle w:val="Default"/>
        <w:numPr>
          <w:ilvl w:val="0"/>
          <w:numId w:val="23"/>
        </w:numPr>
        <w:ind w:left="357" w:hanging="357"/>
        <w:rPr>
          <w:rFonts w:ascii="Arial" w:hAnsi="Arial" w:cs="Arial"/>
          <w:sz w:val="22"/>
          <w:szCs w:val="22"/>
        </w:rPr>
      </w:pPr>
      <w:r w:rsidRPr="00993AF6">
        <w:rPr>
          <w:rFonts w:ascii="Arial" w:hAnsi="Arial" w:cs="Arial"/>
          <w:sz w:val="22"/>
          <w:szCs w:val="22"/>
        </w:rPr>
        <w:t>In the devolution submissions that were made to Government in September,</w:t>
      </w:r>
      <w:r w:rsidR="00B77859" w:rsidRPr="00993AF6">
        <w:rPr>
          <w:rFonts w:ascii="Arial" w:hAnsi="Arial" w:cs="Arial"/>
          <w:sz w:val="22"/>
          <w:szCs w:val="22"/>
        </w:rPr>
        <w:t xml:space="preserve"> </w:t>
      </w:r>
      <w:r w:rsidR="00B77859" w:rsidRPr="00EB3610">
        <w:rPr>
          <w:rFonts w:ascii="Arial" w:hAnsi="Arial" w:cs="Arial"/>
          <w:sz w:val="22"/>
          <w:szCs w:val="22"/>
        </w:rPr>
        <w:t>all</w:t>
      </w:r>
      <w:r w:rsidR="00EB3610" w:rsidRPr="00EB3610">
        <w:rPr>
          <w:rFonts w:ascii="Arial" w:hAnsi="Arial" w:cs="Arial"/>
          <w:sz w:val="22"/>
          <w:szCs w:val="22"/>
        </w:rPr>
        <w:t xml:space="preserve"> pl</w:t>
      </w:r>
      <w:r w:rsidRPr="00EB3610">
        <w:rPr>
          <w:rFonts w:ascii="Arial" w:hAnsi="Arial" w:cs="Arial"/>
          <w:sz w:val="22"/>
          <w:szCs w:val="22"/>
        </w:rPr>
        <w:t>aces</w:t>
      </w:r>
      <w:r w:rsidRPr="00993AF6">
        <w:rPr>
          <w:rFonts w:ascii="Arial" w:hAnsi="Arial" w:cs="Arial"/>
          <w:sz w:val="22"/>
          <w:szCs w:val="22"/>
        </w:rPr>
        <w:t xml:space="preserve"> recognised that they would need to strengthen their govern</w:t>
      </w:r>
      <w:bookmarkStart w:id="0" w:name="_GoBack"/>
      <w:bookmarkEnd w:id="0"/>
      <w:r w:rsidRPr="00993AF6">
        <w:rPr>
          <w:rFonts w:ascii="Arial" w:hAnsi="Arial" w:cs="Arial"/>
          <w:sz w:val="22"/>
          <w:szCs w:val="22"/>
        </w:rPr>
        <w:t>ance arrangements in order to assume substantial new powers and responsibilities</w:t>
      </w:r>
      <w:r w:rsidR="001A2342" w:rsidRPr="00993AF6">
        <w:rPr>
          <w:rFonts w:ascii="Arial" w:hAnsi="Arial" w:cs="Arial"/>
          <w:sz w:val="22"/>
          <w:szCs w:val="22"/>
        </w:rPr>
        <w:t xml:space="preserve"> and were open </w:t>
      </w:r>
      <w:r w:rsidRPr="00993AF6">
        <w:rPr>
          <w:rFonts w:ascii="Arial" w:hAnsi="Arial" w:cs="Arial"/>
          <w:sz w:val="22"/>
          <w:szCs w:val="22"/>
        </w:rPr>
        <w:t>to discuss</w:t>
      </w:r>
      <w:r w:rsidR="001A2342" w:rsidRPr="00993AF6">
        <w:rPr>
          <w:rFonts w:ascii="Arial" w:hAnsi="Arial" w:cs="Arial"/>
          <w:sz w:val="22"/>
          <w:szCs w:val="22"/>
        </w:rPr>
        <w:t>ing</w:t>
      </w:r>
      <w:r w:rsidRPr="00993AF6">
        <w:rPr>
          <w:rFonts w:ascii="Arial" w:hAnsi="Arial" w:cs="Arial"/>
          <w:sz w:val="22"/>
          <w:szCs w:val="22"/>
        </w:rPr>
        <w:t xml:space="preserve"> the governance arrangements that would be appropriate to the scale of devolution on offer.  About one-quarter of the submissions signalled </w:t>
      </w:r>
      <w:proofErr w:type="gramStart"/>
      <w:r w:rsidRPr="00993AF6">
        <w:rPr>
          <w:rFonts w:ascii="Arial" w:hAnsi="Arial" w:cs="Arial"/>
          <w:sz w:val="22"/>
          <w:szCs w:val="22"/>
        </w:rPr>
        <w:t>an openness</w:t>
      </w:r>
      <w:proofErr w:type="gramEnd"/>
      <w:r w:rsidRPr="00993AF6">
        <w:rPr>
          <w:rFonts w:ascii="Arial" w:hAnsi="Arial" w:cs="Arial"/>
          <w:sz w:val="22"/>
          <w:szCs w:val="22"/>
        </w:rPr>
        <w:t xml:space="preserve"> to the mayoral proposition specifically.  </w:t>
      </w:r>
      <w:r w:rsidR="002D64D6" w:rsidRPr="00993AF6">
        <w:rPr>
          <w:rFonts w:ascii="Arial" w:hAnsi="Arial" w:cs="Arial"/>
          <w:sz w:val="22"/>
          <w:szCs w:val="22"/>
        </w:rPr>
        <w:t xml:space="preserve"> </w:t>
      </w:r>
      <w:r w:rsidRPr="00993AF6">
        <w:rPr>
          <w:rFonts w:ascii="Arial" w:hAnsi="Arial" w:cs="Arial"/>
          <w:sz w:val="22"/>
          <w:szCs w:val="22"/>
        </w:rPr>
        <w:t>O</w:t>
      </w:r>
      <w:r w:rsidR="002D64D6" w:rsidRPr="00993AF6">
        <w:rPr>
          <w:rFonts w:ascii="Arial" w:hAnsi="Arial" w:cs="Arial"/>
          <w:sz w:val="22"/>
          <w:szCs w:val="22"/>
        </w:rPr>
        <w:t>ver half of the bids make clear that their area has embarked upon the formation of a combined authority, or intend</w:t>
      </w:r>
      <w:r w:rsidR="001A2342" w:rsidRPr="00993AF6">
        <w:rPr>
          <w:rFonts w:ascii="Arial" w:hAnsi="Arial" w:cs="Arial"/>
          <w:sz w:val="22"/>
          <w:szCs w:val="22"/>
        </w:rPr>
        <w:t>s</w:t>
      </w:r>
      <w:r w:rsidR="002D64D6" w:rsidRPr="00993AF6">
        <w:rPr>
          <w:rFonts w:ascii="Arial" w:hAnsi="Arial" w:cs="Arial"/>
          <w:sz w:val="22"/>
          <w:szCs w:val="22"/>
        </w:rPr>
        <w:t xml:space="preserve"> to do so. </w:t>
      </w:r>
    </w:p>
    <w:p w14:paraId="191E8377" w14:textId="6FBDF4B6" w:rsidR="0081459D" w:rsidRPr="00993AF6" w:rsidRDefault="0081459D" w:rsidP="00575B6B">
      <w:pPr>
        <w:rPr>
          <w:rFonts w:ascii="Arial" w:hAnsi="Arial" w:cs="Arial"/>
          <w:b/>
          <w:szCs w:val="22"/>
        </w:rPr>
      </w:pPr>
    </w:p>
    <w:p w14:paraId="7D34D28A" w14:textId="77777777" w:rsidR="0084552C" w:rsidRDefault="0084552C" w:rsidP="00575B6B">
      <w:pPr>
        <w:rPr>
          <w:rFonts w:ascii="Arial" w:hAnsi="Arial" w:cs="Arial"/>
          <w:b/>
          <w:szCs w:val="22"/>
        </w:rPr>
      </w:pPr>
    </w:p>
    <w:p w14:paraId="6E7DF842" w14:textId="77777777" w:rsidR="0084552C" w:rsidRDefault="0084552C" w:rsidP="00575B6B">
      <w:pPr>
        <w:rPr>
          <w:rFonts w:ascii="Arial" w:hAnsi="Arial" w:cs="Arial"/>
          <w:b/>
          <w:szCs w:val="22"/>
        </w:rPr>
      </w:pPr>
    </w:p>
    <w:p w14:paraId="6561CA53" w14:textId="739BCBC2" w:rsidR="009A0C9A" w:rsidRPr="00993AF6" w:rsidRDefault="009A0C9A" w:rsidP="00575B6B">
      <w:pPr>
        <w:rPr>
          <w:rFonts w:ascii="Arial" w:hAnsi="Arial" w:cs="Arial"/>
          <w:b/>
          <w:szCs w:val="22"/>
        </w:rPr>
      </w:pPr>
      <w:r w:rsidRPr="00993AF6">
        <w:rPr>
          <w:rFonts w:ascii="Arial" w:hAnsi="Arial" w:cs="Arial"/>
          <w:b/>
          <w:szCs w:val="22"/>
        </w:rPr>
        <w:lastRenderedPageBreak/>
        <w:t>Options for future work</w:t>
      </w:r>
    </w:p>
    <w:p w14:paraId="191E8378" w14:textId="77777777" w:rsidR="00173ED7" w:rsidRPr="00993AF6" w:rsidRDefault="00173ED7" w:rsidP="00173ED7">
      <w:pPr>
        <w:rPr>
          <w:rFonts w:ascii="Arial" w:hAnsi="Arial" w:cs="Arial"/>
          <w:szCs w:val="22"/>
        </w:rPr>
      </w:pPr>
    </w:p>
    <w:p w14:paraId="3675AAAC" w14:textId="3EE2BA3F" w:rsidR="00176CCA" w:rsidRPr="00993AF6" w:rsidRDefault="00176CCA" w:rsidP="000B21D7">
      <w:pPr>
        <w:pStyle w:val="ListParagraph"/>
        <w:numPr>
          <w:ilvl w:val="0"/>
          <w:numId w:val="23"/>
        </w:numPr>
        <w:ind w:left="357" w:hanging="357"/>
        <w:rPr>
          <w:rFonts w:ascii="Arial" w:hAnsi="Arial" w:cs="Arial"/>
          <w:szCs w:val="22"/>
        </w:rPr>
      </w:pPr>
      <w:r w:rsidRPr="00993AF6">
        <w:rPr>
          <w:rFonts w:ascii="Arial" w:hAnsi="Arial" w:cs="Arial"/>
          <w:szCs w:val="22"/>
        </w:rPr>
        <w:t xml:space="preserve">Governance is likely to remain a major element of devolution discussions.  </w:t>
      </w:r>
      <w:r w:rsidR="001A2342" w:rsidRPr="00993AF6">
        <w:rPr>
          <w:rFonts w:ascii="Arial" w:hAnsi="Arial" w:cs="Arial"/>
          <w:szCs w:val="22"/>
        </w:rPr>
        <w:t xml:space="preserve">Although there is a balance to be struck between agreeing shared outcomes and priorities and deciding on the appropriate governance framework to support delivery, the pace at which negotiations are taking places lends urgency to addressing issues of accountability. </w:t>
      </w:r>
      <w:r w:rsidRPr="00993AF6">
        <w:rPr>
          <w:rFonts w:ascii="Arial" w:hAnsi="Arial" w:cs="Arial"/>
          <w:szCs w:val="22"/>
        </w:rPr>
        <w:t xml:space="preserve">The risk is that the issue of </w:t>
      </w:r>
      <w:r w:rsidR="00B77859" w:rsidRPr="00993AF6">
        <w:rPr>
          <w:rFonts w:ascii="Arial" w:hAnsi="Arial" w:cs="Arial"/>
          <w:szCs w:val="22"/>
        </w:rPr>
        <w:t xml:space="preserve">directly-elected </w:t>
      </w:r>
      <w:r w:rsidRPr="00993AF6">
        <w:rPr>
          <w:rFonts w:ascii="Arial" w:hAnsi="Arial" w:cs="Arial"/>
          <w:szCs w:val="22"/>
        </w:rPr>
        <w:t>mayors will continue to dominate the debate.  In previous discussions at the City Regions Board, members have observed that there is a need to widen the debate to include other issues such as:</w:t>
      </w:r>
    </w:p>
    <w:p w14:paraId="10203881" w14:textId="684A02BA" w:rsidR="00176CCA" w:rsidRPr="00993AF6" w:rsidRDefault="00176CCA" w:rsidP="00993AF6">
      <w:pPr>
        <w:pStyle w:val="ListParagraph"/>
        <w:numPr>
          <w:ilvl w:val="1"/>
          <w:numId w:val="23"/>
        </w:numPr>
        <w:spacing w:before="120"/>
        <w:ind w:left="720"/>
        <w:contextualSpacing w:val="0"/>
        <w:rPr>
          <w:rFonts w:ascii="Arial" w:hAnsi="Arial" w:cs="Arial"/>
          <w:szCs w:val="22"/>
        </w:rPr>
      </w:pPr>
      <w:r w:rsidRPr="00993AF6">
        <w:rPr>
          <w:rFonts w:ascii="Arial" w:hAnsi="Arial" w:cs="Arial"/>
          <w:szCs w:val="22"/>
        </w:rPr>
        <w:t>Mechanisms for making decision-making more transparent</w:t>
      </w:r>
      <w:r w:rsidR="000B21D7">
        <w:rPr>
          <w:rFonts w:ascii="Arial" w:hAnsi="Arial" w:cs="Arial"/>
          <w:szCs w:val="22"/>
        </w:rPr>
        <w:t>;</w:t>
      </w:r>
    </w:p>
    <w:p w14:paraId="0681BE63" w14:textId="7A578491" w:rsidR="006478A6" w:rsidRPr="00993AF6" w:rsidRDefault="00176CCA" w:rsidP="00993AF6">
      <w:pPr>
        <w:pStyle w:val="ListParagraph"/>
        <w:numPr>
          <w:ilvl w:val="1"/>
          <w:numId w:val="23"/>
        </w:numPr>
        <w:spacing w:before="120"/>
        <w:ind w:left="720"/>
        <w:contextualSpacing w:val="0"/>
        <w:rPr>
          <w:rFonts w:ascii="Arial" w:hAnsi="Arial" w:cs="Arial"/>
          <w:szCs w:val="22"/>
        </w:rPr>
      </w:pPr>
      <w:r w:rsidRPr="00993AF6">
        <w:rPr>
          <w:rFonts w:ascii="Arial" w:hAnsi="Arial" w:cs="Arial"/>
          <w:szCs w:val="22"/>
        </w:rPr>
        <w:t>Strengthening resident and community engagement</w:t>
      </w:r>
      <w:r w:rsidR="000B21D7">
        <w:rPr>
          <w:rFonts w:ascii="Arial" w:hAnsi="Arial" w:cs="Arial"/>
          <w:szCs w:val="22"/>
        </w:rPr>
        <w:t>;</w:t>
      </w:r>
    </w:p>
    <w:p w14:paraId="4FF6CCF2" w14:textId="0A859734" w:rsidR="00176CCA" w:rsidRPr="00993AF6" w:rsidRDefault="00176CCA" w:rsidP="00993AF6">
      <w:pPr>
        <w:pStyle w:val="ListParagraph"/>
        <w:numPr>
          <w:ilvl w:val="1"/>
          <w:numId w:val="23"/>
        </w:numPr>
        <w:spacing w:before="120"/>
        <w:ind w:left="720"/>
        <w:contextualSpacing w:val="0"/>
        <w:rPr>
          <w:rFonts w:ascii="Arial" w:hAnsi="Arial" w:cs="Arial"/>
          <w:szCs w:val="22"/>
        </w:rPr>
      </w:pPr>
      <w:r w:rsidRPr="00993AF6">
        <w:rPr>
          <w:rFonts w:ascii="Arial" w:hAnsi="Arial" w:cs="Arial"/>
          <w:szCs w:val="22"/>
        </w:rPr>
        <w:t>Enhancing overview and scrutiny functions</w:t>
      </w:r>
      <w:r w:rsidR="000B21D7">
        <w:rPr>
          <w:rFonts w:ascii="Arial" w:hAnsi="Arial" w:cs="Arial"/>
          <w:szCs w:val="22"/>
        </w:rPr>
        <w:t>.</w:t>
      </w:r>
    </w:p>
    <w:p w14:paraId="47FB894F" w14:textId="77777777" w:rsidR="001215B4" w:rsidRPr="00993AF6" w:rsidRDefault="001215B4" w:rsidP="00993AF6">
      <w:pPr>
        <w:rPr>
          <w:rFonts w:ascii="Arial" w:hAnsi="Arial" w:cs="Arial"/>
          <w:szCs w:val="22"/>
        </w:rPr>
      </w:pPr>
    </w:p>
    <w:p w14:paraId="25254B7C" w14:textId="4DE42696" w:rsidR="006478A6" w:rsidRPr="00993AF6" w:rsidRDefault="00176CCA" w:rsidP="00993AF6">
      <w:pPr>
        <w:pStyle w:val="ListParagraph"/>
        <w:numPr>
          <w:ilvl w:val="0"/>
          <w:numId w:val="23"/>
        </w:numPr>
        <w:ind w:left="360"/>
        <w:rPr>
          <w:rFonts w:ascii="Arial" w:hAnsi="Arial" w:cs="Arial"/>
          <w:szCs w:val="22"/>
          <w:lang w:val="en"/>
        </w:rPr>
      </w:pPr>
      <w:r w:rsidRPr="00993AF6">
        <w:rPr>
          <w:rFonts w:ascii="Arial" w:eastAsiaTheme="minorHAnsi" w:hAnsi="Arial" w:cs="Arial"/>
          <w:szCs w:val="22"/>
          <w:lang w:eastAsia="en-US"/>
        </w:rPr>
        <w:t xml:space="preserve">With respect to overview and scrutiny, officers have been in discussions with the </w:t>
      </w:r>
      <w:r w:rsidR="00A22920" w:rsidRPr="00993AF6">
        <w:rPr>
          <w:rFonts w:ascii="Arial" w:eastAsiaTheme="minorHAnsi" w:hAnsi="Arial" w:cs="Arial"/>
          <w:szCs w:val="22"/>
          <w:lang w:eastAsia="en-US"/>
        </w:rPr>
        <w:t>Centre for Pub</w:t>
      </w:r>
      <w:r w:rsidR="008F51EB" w:rsidRPr="00993AF6">
        <w:rPr>
          <w:rFonts w:ascii="Arial" w:eastAsiaTheme="minorHAnsi" w:hAnsi="Arial" w:cs="Arial"/>
          <w:szCs w:val="22"/>
          <w:lang w:eastAsia="en-US"/>
        </w:rPr>
        <w:t>l</w:t>
      </w:r>
      <w:r w:rsidR="00A22920" w:rsidRPr="00993AF6">
        <w:rPr>
          <w:rFonts w:ascii="Arial" w:eastAsiaTheme="minorHAnsi" w:hAnsi="Arial" w:cs="Arial"/>
          <w:szCs w:val="22"/>
          <w:lang w:eastAsia="en-US"/>
        </w:rPr>
        <w:t>ic Scrutiny</w:t>
      </w:r>
      <w:r w:rsidR="001215B4" w:rsidRPr="00993AF6">
        <w:rPr>
          <w:rFonts w:ascii="Arial" w:eastAsiaTheme="minorHAnsi" w:hAnsi="Arial" w:cs="Arial"/>
          <w:szCs w:val="22"/>
          <w:lang w:eastAsia="en-US"/>
        </w:rPr>
        <w:t xml:space="preserve"> (</w:t>
      </w:r>
      <w:proofErr w:type="spellStart"/>
      <w:r w:rsidR="001215B4" w:rsidRPr="00993AF6">
        <w:rPr>
          <w:rFonts w:ascii="Arial" w:eastAsiaTheme="minorHAnsi" w:hAnsi="Arial" w:cs="Arial"/>
          <w:szCs w:val="22"/>
          <w:lang w:eastAsia="en-US"/>
        </w:rPr>
        <w:t>CfPS</w:t>
      </w:r>
      <w:proofErr w:type="spellEnd"/>
      <w:r w:rsidR="001215B4" w:rsidRPr="00993AF6">
        <w:rPr>
          <w:rFonts w:ascii="Arial" w:eastAsiaTheme="minorHAnsi" w:hAnsi="Arial" w:cs="Arial"/>
          <w:szCs w:val="22"/>
          <w:lang w:eastAsia="en-US"/>
        </w:rPr>
        <w:t xml:space="preserve">).  The work programme of the </w:t>
      </w:r>
      <w:proofErr w:type="spellStart"/>
      <w:r w:rsidR="001215B4" w:rsidRPr="00993AF6">
        <w:rPr>
          <w:rFonts w:ascii="Arial" w:eastAsiaTheme="minorHAnsi" w:hAnsi="Arial" w:cs="Arial"/>
          <w:szCs w:val="22"/>
          <w:lang w:eastAsia="en-US"/>
        </w:rPr>
        <w:t>CfPS</w:t>
      </w:r>
      <w:proofErr w:type="spellEnd"/>
      <w:r w:rsidR="001215B4" w:rsidRPr="00993AF6">
        <w:rPr>
          <w:rFonts w:ascii="Arial" w:eastAsiaTheme="minorHAnsi" w:hAnsi="Arial" w:cs="Arial"/>
          <w:szCs w:val="22"/>
          <w:lang w:eastAsia="en-US"/>
        </w:rPr>
        <w:t xml:space="preserve"> this year includes providing </w:t>
      </w:r>
      <w:r w:rsidR="001215B4" w:rsidRPr="00993AF6">
        <w:rPr>
          <w:rFonts w:ascii="Arial" w:hAnsi="Arial" w:cs="Arial"/>
          <w:szCs w:val="22"/>
          <w:lang w:val="en"/>
        </w:rPr>
        <w:t>direct support to a few combined authorities with devolution deals help them develop robust governance arrangements which are accountable, transparent and that involve a range of local people</w:t>
      </w:r>
      <w:r w:rsidR="00B77C85" w:rsidRPr="00993AF6">
        <w:rPr>
          <w:rFonts w:ascii="Arial" w:hAnsi="Arial" w:cs="Arial"/>
          <w:szCs w:val="22"/>
          <w:lang w:val="en"/>
        </w:rPr>
        <w:t>.</w:t>
      </w:r>
      <w:r w:rsidR="007262D8" w:rsidRPr="00993AF6">
        <w:rPr>
          <w:rFonts w:ascii="Arial" w:hAnsi="Arial" w:cs="Arial"/>
          <w:szCs w:val="22"/>
          <w:lang w:val="en"/>
        </w:rPr>
        <w:t xml:space="preserve"> </w:t>
      </w:r>
      <w:r w:rsidR="002177A5" w:rsidRPr="00993AF6">
        <w:rPr>
          <w:rFonts w:ascii="Arial" w:hAnsi="Arial" w:cs="Arial"/>
          <w:szCs w:val="22"/>
          <w:lang w:val="en"/>
        </w:rPr>
        <w:t xml:space="preserve">LGA officers will work closely with </w:t>
      </w:r>
      <w:proofErr w:type="spellStart"/>
      <w:r w:rsidR="002177A5" w:rsidRPr="00993AF6">
        <w:rPr>
          <w:rFonts w:ascii="Arial" w:hAnsi="Arial" w:cs="Arial"/>
          <w:szCs w:val="22"/>
          <w:lang w:val="en"/>
        </w:rPr>
        <w:t>CfPS</w:t>
      </w:r>
      <w:proofErr w:type="spellEnd"/>
      <w:r w:rsidR="002177A5" w:rsidRPr="00993AF6">
        <w:rPr>
          <w:rFonts w:ascii="Arial" w:hAnsi="Arial" w:cs="Arial"/>
          <w:szCs w:val="22"/>
          <w:lang w:val="en"/>
        </w:rPr>
        <w:t xml:space="preserve"> to ensure learning from this engagement is captured and shared. </w:t>
      </w:r>
    </w:p>
    <w:p w14:paraId="5C4095DF" w14:textId="77777777" w:rsidR="001215B4" w:rsidRPr="00993AF6" w:rsidRDefault="001215B4" w:rsidP="00993AF6">
      <w:pPr>
        <w:pStyle w:val="ListParagraph"/>
        <w:ind w:left="360"/>
        <w:rPr>
          <w:rFonts w:ascii="Arial" w:hAnsi="Arial" w:cs="Arial"/>
          <w:szCs w:val="22"/>
          <w:lang w:val="en"/>
        </w:rPr>
      </w:pPr>
    </w:p>
    <w:p w14:paraId="4201DB23" w14:textId="6DE0583D" w:rsidR="001215B4" w:rsidRPr="00993AF6" w:rsidRDefault="001215B4" w:rsidP="00993AF6">
      <w:pPr>
        <w:pStyle w:val="ListParagraph"/>
        <w:numPr>
          <w:ilvl w:val="0"/>
          <w:numId w:val="23"/>
        </w:numPr>
        <w:ind w:left="360"/>
        <w:rPr>
          <w:rFonts w:ascii="Arial" w:hAnsi="Arial" w:cs="Arial"/>
          <w:szCs w:val="22"/>
          <w:lang w:val="en"/>
        </w:rPr>
      </w:pPr>
      <w:r w:rsidRPr="00993AF6">
        <w:rPr>
          <w:rFonts w:ascii="Arial" w:hAnsi="Arial" w:cs="Arial"/>
          <w:szCs w:val="22"/>
          <w:lang w:val="en"/>
        </w:rPr>
        <w:t>Members are asked for views on whether the Board should commiss</w:t>
      </w:r>
      <w:r w:rsidR="000B21D7">
        <w:rPr>
          <w:rFonts w:ascii="Arial" w:hAnsi="Arial" w:cs="Arial"/>
          <w:szCs w:val="22"/>
          <w:lang w:val="en"/>
        </w:rPr>
        <w:t xml:space="preserve">ion future work on governance. </w:t>
      </w:r>
      <w:r w:rsidRPr="00993AF6">
        <w:rPr>
          <w:rFonts w:ascii="Arial" w:hAnsi="Arial" w:cs="Arial"/>
          <w:szCs w:val="22"/>
          <w:lang w:val="en"/>
        </w:rPr>
        <w:t>The following are set out as possible projects for consideration:</w:t>
      </w:r>
    </w:p>
    <w:p w14:paraId="4A1AC575" w14:textId="06EFD7D1" w:rsidR="001215B4" w:rsidRPr="00993AF6" w:rsidRDefault="001215B4" w:rsidP="00993AF6">
      <w:pPr>
        <w:pStyle w:val="ListParagraph"/>
        <w:numPr>
          <w:ilvl w:val="1"/>
          <w:numId w:val="23"/>
        </w:numPr>
        <w:spacing w:before="120"/>
        <w:ind w:left="867" w:hanging="510"/>
        <w:contextualSpacing w:val="0"/>
        <w:rPr>
          <w:rFonts w:ascii="Arial" w:hAnsi="Arial" w:cs="Arial"/>
          <w:szCs w:val="22"/>
          <w:lang w:val="en"/>
        </w:rPr>
      </w:pPr>
      <w:r w:rsidRPr="00993AF6">
        <w:rPr>
          <w:rFonts w:ascii="Arial" w:hAnsi="Arial" w:cs="Arial"/>
          <w:szCs w:val="22"/>
          <w:lang w:val="en"/>
        </w:rPr>
        <w:t xml:space="preserve">Joint development of tools to support enhanced overview and scrutiny </w:t>
      </w:r>
      <w:r w:rsidR="005877CF" w:rsidRPr="00993AF6">
        <w:rPr>
          <w:rFonts w:ascii="Arial" w:hAnsi="Arial" w:cs="Arial"/>
          <w:szCs w:val="22"/>
          <w:lang w:val="en"/>
        </w:rPr>
        <w:t xml:space="preserve">(potentially </w:t>
      </w:r>
      <w:r w:rsidRPr="00993AF6">
        <w:rPr>
          <w:rFonts w:ascii="Arial" w:hAnsi="Arial" w:cs="Arial"/>
          <w:szCs w:val="22"/>
          <w:lang w:val="en"/>
        </w:rPr>
        <w:t xml:space="preserve">with the </w:t>
      </w:r>
      <w:proofErr w:type="spellStart"/>
      <w:r w:rsidRPr="00993AF6">
        <w:rPr>
          <w:rFonts w:ascii="Arial" w:hAnsi="Arial" w:cs="Arial"/>
          <w:szCs w:val="22"/>
          <w:lang w:val="en"/>
        </w:rPr>
        <w:t>CfPS</w:t>
      </w:r>
      <w:proofErr w:type="spellEnd"/>
      <w:r w:rsidR="005877CF" w:rsidRPr="00993AF6">
        <w:rPr>
          <w:rFonts w:ascii="Arial" w:hAnsi="Arial" w:cs="Arial"/>
          <w:szCs w:val="22"/>
          <w:lang w:val="en"/>
        </w:rPr>
        <w:t>)</w:t>
      </w:r>
      <w:r w:rsidR="000B21D7">
        <w:rPr>
          <w:rFonts w:ascii="Arial" w:hAnsi="Arial" w:cs="Arial"/>
          <w:szCs w:val="22"/>
          <w:lang w:val="en"/>
        </w:rPr>
        <w:t>;</w:t>
      </w:r>
    </w:p>
    <w:p w14:paraId="58DE20A6" w14:textId="4206685A" w:rsidR="001215B4" w:rsidRPr="00993AF6" w:rsidRDefault="001215B4" w:rsidP="00993AF6">
      <w:pPr>
        <w:pStyle w:val="ListParagraph"/>
        <w:numPr>
          <w:ilvl w:val="1"/>
          <w:numId w:val="23"/>
        </w:numPr>
        <w:spacing w:before="120"/>
        <w:ind w:left="867" w:hanging="510"/>
        <w:contextualSpacing w:val="0"/>
        <w:rPr>
          <w:rFonts w:ascii="Arial" w:hAnsi="Arial" w:cs="Arial"/>
          <w:szCs w:val="22"/>
          <w:lang w:val="en"/>
        </w:rPr>
      </w:pPr>
      <w:r w:rsidRPr="00993AF6">
        <w:rPr>
          <w:rFonts w:ascii="Arial" w:hAnsi="Arial" w:cs="Arial"/>
          <w:szCs w:val="22"/>
          <w:lang w:val="en"/>
        </w:rPr>
        <w:t>Case studies</w:t>
      </w:r>
      <w:r w:rsidR="005877CF" w:rsidRPr="00993AF6">
        <w:rPr>
          <w:rFonts w:ascii="Arial" w:hAnsi="Arial" w:cs="Arial"/>
          <w:szCs w:val="22"/>
          <w:lang w:val="en"/>
        </w:rPr>
        <w:t xml:space="preserve"> or a literature review</w:t>
      </w:r>
      <w:r w:rsidRPr="00993AF6">
        <w:rPr>
          <w:rFonts w:ascii="Arial" w:hAnsi="Arial" w:cs="Arial"/>
          <w:szCs w:val="22"/>
          <w:lang w:val="en"/>
        </w:rPr>
        <w:t xml:space="preserve"> of international municipal governance models</w:t>
      </w:r>
      <w:r w:rsidR="000B21D7">
        <w:rPr>
          <w:rFonts w:ascii="Arial" w:hAnsi="Arial" w:cs="Arial"/>
          <w:szCs w:val="22"/>
          <w:lang w:val="en"/>
        </w:rPr>
        <w:t>;</w:t>
      </w:r>
    </w:p>
    <w:p w14:paraId="4FF097B8" w14:textId="0ADE22F5" w:rsidR="001215B4" w:rsidRPr="00993AF6" w:rsidRDefault="005877CF" w:rsidP="00993AF6">
      <w:pPr>
        <w:pStyle w:val="ListParagraph"/>
        <w:numPr>
          <w:ilvl w:val="1"/>
          <w:numId w:val="23"/>
        </w:numPr>
        <w:spacing w:before="120"/>
        <w:ind w:left="867" w:hanging="510"/>
        <w:contextualSpacing w:val="0"/>
        <w:rPr>
          <w:rFonts w:ascii="Arial" w:hAnsi="Arial" w:cs="Arial"/>
          <w:szCs w:val="22"/>
          <w:lang w:val="en"/>
        </w:rPr>
      </w:pPr>
      <w:r w:rsidRPr="00993AF6">
        <w:rPr>
          <w:rFonts w:ascii="Arial" w:hAnsi="Arial" w:cs="Arial"/>
          <w:szCs w:val="22"/>
          <w:lang w:val="en"/>
        </w:rPr>
        <w:t xml:space="preserve">A series of think-pieces on </w:t>
      </w:r>
      <w:r w:rsidR="002177A5" w:rsidRPr="00993AF6">
        <w:rPr>
          <w:rFonts w:ascii="Arial" w:hAnsi="Arial" w:cs="Arial"/>
          <w:szCs w:val="22"/>
          <w:lang w:val="en"/>
        </w:rPr>
        <w:t xml:space="preserve">enhancing </w:t>
      </w:r>
      <w:r w:rsidRPr="00993AF6">
        <w:rPr>
          <w:rFonts w:ascii="Arial" w:hAnsi="Arial" w:cs="Arial"/>
          <w:szCs w:val="22"/>
          <w:lang w:val="en"/>
        </w:rPr>
        <w:t>urban governance in England</w:t>
      </w:r>
      <w:r w:rsidR="000B21D7">
        <w:rPr>
          <w:rFonts w:ascii="Arial" w:hAnsi="Arial" w:cs="Arial"/>
          <w:szCs w:val="22"/>
          <w:lang w:val="en"/>
        </w:rPr>
        <w:t>;</w:t>
      </w:r>
    </w:p>
    <w:p w14:paraId="2D6A9F6B" w14:textId="5659CB96" w:rsidR="005877CF" w:rsidRPr="00993AF6" w:rsidRDefault="005877CF" w:rsidP="00993AF6">
      <w:pPr>
        <w:pStyle w:val="ListParagraph"/>
        <w:numPr>
          <w:ilvl w:val="1"/>
          <w:numId w:val="23"/>
        </w:numPr>
        <w:spacing w:before="120"/>
        <w:ind w:left="867" w:hanging="510"/>
        <w:contextualSpacing w:val="0"/>
        <w:rPr>
          <w:rFonts w:ascii="Arial" w:hAnsi="Arial" w:cs="Arial"/>
          <w:szCs w:val="22"/>
          <w:lang w:val="en"/>
        </w:rPr>
      </w:pPr>
      <w:r w:rsidRPr="00993AF6">
        <w:rPr>
          <w:rFonts w:ascii="Arial" w:hAnsi="Arial" w:cs="Arial"/>
          <w:szCs w:val="22"/>
          <w:lang w:val="en"/>
        </w:rPr>
        <w:t>Case studies on community engagement and double devolution</w:t>
      </w:r>
      <w:r w:rsidR="002177A5" w:rsidRPr="00993AF6">
        <w:rPr>
          <w:rFonts w:ascii="Arial" w:hAnsi="Arial" w:cs="Arial"/>
          <w:szCs w:val="22"/>
          <w:lang w:val="en"/>
        </w:rPr>
        <w:t>.</w:t>
      </w:r>
    </w:p>
    <w:p w14:paraId="7D6C623E" w14:textId="77777777" w:rsidR="001215B4" w:rsidRPr="00993AF6" w:rsidRDefault="001215B4" w:rsidP="001215B4">
      <w:pPr>
        <w:pStyle w:val="ListParagraph"/>
        <w:rPr>
          <w:rFonts w:ascii="Arial" w:hAnsi="Arial" w:cs="Arial"/>
          <w:szCs w:val="22"/>
          <w:lang w:val="en"/>
        </w:rPr>
      </w:pPr>
    </w:p>
    <w:sectPr w:rsidR="001215B4" w:rsidRPr="00993AF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3B0A9" w14:textId="77777777" w:rsidR="00472A9B" w:rsidRDefault="00472A9B" w:rsidP="001A2D35">
      <w:r>
        <w:separator/>
      </w:r>
    </w:p>
  </w:endnote>
  <w:endnote w:type="continuationSeparator" w:id="0">
    <w:p w14:paraId="417FA2F6" w14:textId="77777777" w:rsidR="00472A9B" w:rsidRDefault="00472A9B" w:rsidP="001A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Helvetic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QKFU T+ Humanist 777 BT">
    <w:altName w:val="Humanis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B1E14" w14:textId="77777777" w:rsidR="00472A9B" w:rsidRDefault="00472A9B" w:rsidP="001A2D35">
      <w:r>
        <w:separator/>
      </w:r>
    </w:p>
  </w:footnote>
  <w:footnote w:type="continuationSeparator" w:id="0">
    <w:p w14:paraId="612BA3F8" w14:textId="77777777" w:rsidR="00472A9B" w:rsidRDefault="00472A9B" w:rsidP="001A2D35">
      <w:r>
        <w:continuationSeparator/>
      </w:r>
    </w:p>
  </w:footnote>
  <w:footnote w:id="1">
    <w:p w14:paraId="71EA084F" w14:textId="77777777" w:rsidR="0001484F" w:rsidRDefault="0001484F" w:rsidP="0001484F">
      <w:pPr>
        <w:pStyle w:val="FootnoteText"/>
      </w:pPr>
      <w:r w:rsidRPr="006478A6">
        <w:rPr>
          <w:rStyle w:val="FootnoteReference"/>
          <w:rFonts w:ascii="Arial" w:hAnsi="Arial" w:cs="Arial"/>
          <w:sz w:val="16"/>
          <w:szCs w:val="16"/>
        </w:rPr>
        <w:footnoteRef/>
      </w:r>
      <w:hyperlink r:id="rId1" w:tgtFrame="_blank" w:history="1">
        <w:proofErr w:type="gramStart"/>
        <w:r w:rsidRPr="006478A6">
          <w:rPr>
            <w:rFonts w:ascii="Arial" w:hAnsi="Arial" w:cs="Arial"/>
            <w:sz w:val="16"/>
            <w:szCs w:val="16"/>
          </w:rPr>
          <w:t>Building a Northern Powerhouse Speech</w:t>
        </w:r>
      </w:hyperlink>
      <w:r w:rsidRPr="006478A6">
        <w:rPr>
          <w:rFonts w:ascii="Arial" w:hAnsi="Arial" w:cs="Arial"/>
          <w:sz w:val="16"/>
          <w:szCs w:val="16"/>
        </w:rPr>
        <w:t>.</w:t>
      </w:r>
      <w:proofErr w:type="gramEnd"/>
      <w:r w:rsidRPr="006478A6">
        <w:rPr>
          <w:rFonts w:ascii="Arial" w:hAnsi="Arial" w:cs="Arial"/>
          <w:sz w:val="16"/>
          <w:szCs w:val="16"/>
        </w:rPr>
        <w:t xml:space="preserve"> </w:t>
      </w:r>
      <w:proofErr w:type="gramStart"/>
      <w:r w:rsidRPr="006478A6">
        <w:rPr>
          <w:rFonts w:ascii="Arial" w:hAnsi="Arial" w:cs="Arial"/>
          <w:sz w:val="16"/>
          <w:szCs w:val="16"/>
        </w:rPr>
        <w:t>Delivered on 14th May, 2015 by the Chancellor.</w:t>
      </w:r>
      <w:proofErr w:type="gramEnd"/>
    </w:p>
  </w:footnote>
  <w:footnote w:id="2">
    <w:p w14:paraId="3246D917" w14:textId="77777777" w:rsidR="009A0C9A" w:rsidRPr="00B97DE4" w:rsidRDefault="009A0C9A" w:rsidP="009A0C9A">
      <w:pPr>
        <w:pStyle w:val="NoSpacing"/>
        <w:rPr>
          <w:rFonts w:ascii="Arial" w:hAnsi="Arial" w:cs="Arial"/>
          <w:sz w:val="16"/>
          <w:szCs w:val="16"/>
        </w:rPr>
      </w:pPr>
      <w:r w:rsidRPr="00B97DE4">
        <w:rPr>
          <w:rStyle w:val="FootnoteReference"/>
          <w:rFonts w:ascii="Arial" w:hAnsi="Arial" w:cs="Arial"/>
          <w:sz w:val="16"/>
          <w:szCs w:val="16"/>
        </w:rPr>
        <w:footnoteRef/>
      </w:r>
      <w:r w:rsidRPr="00B97DE4">
        <w:rPr>
          <w:rFonts w:ascii="Arial" w:hAnsi="Arial" w:cs="Arial"/>
          <w:sz w:val="16"/>
          <w:szCs w:val="16"/>
        </w:rPr>
        <w:t xml:space="preserve"> See: </w:t>
      </w:r>
      <w:hyperlink r:id="rId2" w:history="1">
        <w:r w:rsidRPr="00B97DE4">
          <w:rPr>
            <w:rStyle w:val="Hyperlink"/>
            <w:rFonts w:ascii="Arial" w:hAnsi="Arial" w:cs="Arial"/>
            <w:sz w:val="16"/>
            <w:szCs w:val="16"/>
          </w:rPr>
          <w:t>http://www.nlc.org/build-skills-and-networks/resources/cities-101/city-officials/mayoral-powers</w:t>
        </w:r>
      </w:hyperlink>
    </w:p>
  </w:footnote>
  <w:footnote w:id="3">
    <w:p w14:paraId="63030911" w14:textId="77777777" w:rsidR="009A0C9A" w:rsidRPr="00B97DE4" w:rsidRDefault="009A0C9A" w:rsidP="009A0C9A">
      <w:pPr>
        <w:pStyle w:val="NoSpacing"/>
        <w:rPr>
          <w:rFonts w:ascii="Arial" w:hAnsi="Arial" w:cs="Arial"/>
          <w:sz w:val="16"/>
          <w:szCs w:val="16"/>
        </w:rPr>
      </w:pPr>
      <w:r w:rsidRPr="00B97DE4">
        <w:rPr>
          <w:rStyle w:val="FootnoteReference"/>
          <w:rFonts w:ascii="Arial" w:hAnsi="Arial" w:cs="Arial"/>
          <w:sz w:val="16"/>
          <w:szCs w:val="16"/>
        </w:rPr>
        <w:footnoteRef/>
      </w:r>
      <w:r w:rsidRPr="00B97DE4">
        <w:rPr>
          <w:rFonts w:ascii="Arial" w:hAnsi="Arial" w:cs="Arial"/>
          <w:sz w:val="16"/>
          <w:szCs w:val="16"/>
        </w:rPr>
        <w:t xml:space="preserve"> </w:t>
      </w:r>
      <w:proofErr w:type="spellStart"/>
      <w:r w:rsidRPr="00B97DE4">
        <w:rPr>
          <w:rFonts w:ascii="Arial" w:hAnsi="Arial" w:cs="Arial"/>
          <w:sz w:val="16"/>
          <w:szCs w:val="16"/>
        </w:rPr>
        <w:t>Annick</w:t>
      </w:r>
      <w:proofErr w:type="spellEnd"/>
      <w:r w:rsidRPr="00B97DE4">
        <w:rPr>
          <w:rFonts w:ascii="Arial" w:hAnsi="Arial" w:cs="Arial"/>
          <w:sz w:val="16"/>
          <w:szCs w:val="16"/>
        </w:rPr>
        <w:t xml:space="preserve"> </w:t>
      </w:r>
      <w:proofErr w:type="spellStart"/>
      <w:r w:rsidRPr="00B97DE4">
        <w:rPr>
          <w:rFonts w:ascii="Arial" w:hAnsi="Arial" w:cs="Arial"/>
          <w:sz w:val="16"/>
          <w:szCs w:val="16"/>
        </w:rPr>
        <w:t>Magnier</w:t>
      </w:r>
      <w:proofErr w:type="spellEnd"/>
      <w:r w:rsidRPr="00B97DE4">
        <w:rPr>
          <w:rFonts w:ascii="Arial" w:hAnsi="Arial" w:cs="Arial"/>
          <w:sz w:val="16"/>
          <w:szCs w:val="16"/>
        </w:rPr>
        <w:t xml:space="preserve">, ‘Between Institutional Learning and Re-legitimization: Italian Mayors in the Unending Reform’, </w:t>
      </w:r>
      <w:r w:rsidRPr="00B97DE4">
        <w:rPr>
          <w:rFonts w:ascii="Arial" w:hAnsi="Arial" w:cs="Arial"/>
          <w:i/>
          <w:sz w:val="16"/>
          <w:szCs w:val="16"/>
        </w:rPr>
        <w:t>International Journal of Urban and Regional Research</w:t>
      </w:r>
      <w:r w:rsidRPr="00B97DE4">
        <w:rPr>
          <w:rFonts w:ascii="Arial" w:hAnsi="Arial" w:cs="Arial"/>
          <w:sz w:val="16"/>
          <w:szCs w:val="16"/>
        </w:rPr>
        <w:t xml:space="preserve"> (2004)</w:t>
      </w:r>
    </w:p>
  </w:footnote>
  <w:footnote w:id="4">
    <w:p w14:paraId="067FB67C" w14:textId="77777777" w:rsidR="009A0C9A" w:rsidRPr="00B97DE4" w:rsidRDefault="009A0C9A" w:rsidP="009A0C9A">
      <w:pPr>
        <w:pStyle w:val="NoSpacing"/>
        <w:rPr>
          <w:rFonts w:ascii="Arial" w:hAnsi="Arial" w:cs="Arial"/>
          <w:sz w:val="16"/>
          <w:szCs w:val="16"/>
        </w:rPr>
      </w:pPr>
      <w:r w:rsidRPr="00B97DE4">
        <w:rPr>
          <w:rStyle w:val="FootnoteReference"/>
          <w:rFonts w:ascii="Arial" w:hAnsi="Arial" w:cs="Arial"/>
          <w:sz w:val="16"/>
          <w:szCs w:val="16"/>
        </w:rPr>
        <w:footnoteRef/>
      </w:r>
      <w:r w:rsidRPr="00B97DE4">
        <w:rPr>
          <w:rFonts w:ascii="Arial" w:hAnsi="Arial" w:cs="Arial"/>
          <w:sz w:val="16"/>
          <w:szCs w:val="16"/>
        </w:rPr>
        <w:t xml:space="preserve"> H. </w:t>
      </w:r>
      <w:proofErr w:type="spellStart"/>
      <w:r w:rsidRPr="00B97DE4">
        <w:rPr>
          <w:rFonts w:ascii="Arial" w:hAnsi="Arial" w:cs="Arial"/>
          <w:sz w:val="16"/>
          <w:szCs w:val="16"/>
        </w:rPr>
        <w:t>Wollmann</w:t>
      </w:r>
      <w:proofErr w:type="spellEnd"/>
      <w:r w:rsidRPr="00B97DE4">
        <w:rPr>
          <w:rFonts w:ascii="Arial" w:hAnsi="Arial" w:cs="Arial"/>
          <w:sz w:val="16"/>
          <w:szCs w:val="16"/>
        </w:rPr>
        <w:t xml:space="preserve">, ‘The Directly Elected Executive Mayor in German Local Government’, in </w:t>
      </w:r>
      <w:r w:rsidRPr="00B97DE4">
        <w:rPr>
          <w:rFonts w:ascii="Arial" w:hAnsi="Arial" w:cs="Arial"/>
          <w:i/>
          <w:sz w:val="16"/>
          <w:szCs w:val="16"/>
        </w:rPr>
        <w:t>Transforming Local Political Leadership</w:t>
      </w:r>
      <w:r w:rsidRPr="00B97DE4">
        <w:rPr>
          <w:rFonts w:ascii="Arial" w:hAnsi="Arial" w:cs="Arial"/>
          <w:sz w:val="16"/>
          <w:szCs w:val="16"/>
        </w:rPr>
        <w:t xml:space="preserv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F4F8" w14:textId="00AA1DF5" w:rsidR="00581E56" w:rsidRDefault="00581E56" w:rsidP="00581E56">
    <w:pPr>
      <w:pStyle w:val="Header"/>
      <w:tabs>
        <w:tab w:val="clear" w:pos="4153"/>
        <w:tab w:val="clear" w:pos="8306"/>
        <w:tab w:val="left" w:pos="7905"/>
      </w:tabs>
    </w:pPr>
  </w:p>
  <w:tbl>
    <w:tblPr>
      <w:tblW w:w="0" w:type="auto"/>
      <w:tblLook w:val="01E0" w:firstRow="1" w:lastRow="1" w:firstColumn="1" w:lastColumn="1" w:noHBand="0" w:noVBand="0"/>
    </w:tblPr>
    <w:tblGrid>
      <w:gridCol w:w="5783"/>
      <w:gridCol w:w="3185"/>
    </w:tblGrid>
    <w:tr w:rsidR="007C70E5" w14:paraId="25A8BAD4" w14:textId="77777777" w:rsidTr="007C70E5">
      <w:trPr>
        <w:trHeight w:val="424"/>
      </w:trPr>
      <w:tc>
        <w:tcPr>
          <w:tcW w:w="5783" w:type="dxa"/>
          <w:vMerge w:val="restart"/>
          <w:hideMark/>
        </w:tcPr>
        <w:p w14:paraId="6F0C843D" w14:textId="5F4BC638" w:rsidR="007C70E5" w:rsidRDefault="007C70E5">
          <w:pPr>
            <w:pStyle w:val="Header"/>
            <w:tabs>
              <w:tab w:val="center" w:pos="2923"/>
            </w:tabs>
          </w:pPr>
          <w:r>
            <w:rPr>
              <w:rFonts w:ascii="Arial" w:hAnsi="Arial" w:cs="Arial"/>
              <w:noProof/>
              <w:sz w:val="44"/>
              <w:szCs w:val="44"/>
            </w:rPr>
            <w:drawing>
              <wp:inline distT="0" distB="0" distL="0" distR="0" wp14:anchorId="5C882BFE" wp14:editId="38B3A849">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185" w:type="dxa"/>
          <w:vAlign w:val="center"/>
          <w:hideMark/>
        </w:tcPr>
        <w:p w14:paraId="4E3A179D" w14:textId="40FBA4CA" w:rsidR="007C70E5" w:rsidRDefault="007C70E5">
          <w:pPr>
            <w:pStyle w:val="Header"/>
            <w:rPr>
              <w:rFonts w:ascii="Arial" w:hAnsi="Arial" w:cs="Arial"/>
              <w:b/>
              <w:szCs w:val="22"/>
            </w:rPr>
          </w:pPr>
          <w:r>
            <w:rPr>
              <w:rFonts w:ascii="Arial" w:hAnsi="Arial" w:cs="Arial"/>
              <w:b/>
              <w:szCs w:val="22"/>
            </w:rPr>
            <w:t xml:space="preserve">City Regions Board </w:t>
          </w:r>
        </w:p>
      </w:tc>
    </w:tr>
    <w:tr w:rsidR="007C70E5" w14:paraId="10B38424" w14:textId="77777777" w:rsidTr="007C70E5">
      <w:trPr>
        <w:trHeight w:val="385"/>
      </w:trPr>
      <w:tc>
        <w:tcPr>
          <w:tcW w:w="0" w:type="auto"/>
          <w:vMerge/>
          <w:vAlign w:val="center"/>
          <w:hideMark/>
        </w:tcPr>
        <w:p w14:paraId="551413DB" w14:textId="77777777" w:rsidR="007C70E5" w:rsidRDefault="007C70E5"/>
      </w:tc>
      <w:tc>
        <w:tcPr>
          <w:tcW w:w="3185" w:type="dxa"/>
          <w:vAlign w:val="center"/>
          <w:hideMark/>
        </w:tcPr>
        <w:p w14:paraId="7E4AA547" w14:textId="40DDD2CE" w:rsidR="007C70E5" w:rsidRDefault="007C70E5" w:rsidP="007C70E5">
          <w:pPr>
            <w:pStyle w:val="Header"/>
            <w:spacing w:before="60"/>
            <w:rPr>
              <w:rFonts w:ascii="Arial" w:hAnsi="Arial" w:cs="Arial"/>
              <w:szCs w:val="22"/>
            </w:rPr>
          </w:pPr>
          <w:r>
            <w:rPr>
              <w:rFonts w:ascii="Arial" w:hAnsi="Arial" w:cs="Arial"/>
              <w:szCs w:val="22"/>
            </w:rPr>
            <w:t>26 October 2015</w:t>
          </w:r>
        </w:p>
      </w:tc>
    </w:tr>
    <w:tr w:rsidR="007C70E5" w14:paraId="5230DEF5" w14:textId="77777777" w:rsidTr="007C70E5">
      <w:trPr>
        <w:trHeight w:val="246"/>
      </w:trPr>
      <w:tc>
        <w:tcPr>
          <w:tcW w:w="0" w:type="auto"/>
          <w:vMerge/>
          <w:vAlign w:val="center"/>
          <w:hideMark/>
        </w:tcPr>
        <w:p w14:paraId="51E10968" w14:textId="77777777" w:rsidR="007C70E5" w:rsidRDefault="007C70E5"/>
      </w:tc>
      <w:tc>
        <w:tcPr>
          <w:tcW w:w="3185" w:type="dxa"/>
          <w:vAlign w:val="center"/>
        </w:tcPr>
        <w:p w14:paraId="4132BAB1" w14:textId="77777777" w:rsidR="007C70E5" w:rsidRDefault="007C70E5">
          <w:pPr>
            <w:pStyle w:val="Header"/>
            <w:spacing w:before="60"/>
            <w:rPr>
              <w:rFonts w:ascii="Arial" w:hAnsi="Arial" w:cs="Arial"/>
              <w:b/>
              <w:szCs w:val="22"/>
            </w:rPr>
          </w:pPr>
        </w:p>
      </w:tc>
    </w:tr>
  </w:tbl>
  <w:p w14:paraId="37E641DC" w14:textId="77777777" w:rsidR="007C70E5" w:rsidRDefault="007C70E5" w:rsidP="007C70E5">
    <w:pPr>
      <w:pStyle w:val="Header"/>
      <w:rPr>
        <w:rFonts w:ascii="Arial" w:hAnsi="Arial" w:cs="Arial"/>
      </w:rPr>
    </w:pPr>
  </w:p>
  <w:p w14:paraId="655E8F5E" w14:textId="5C0409DB" w:rsidR="00581E56" w:rsidRDefault="00581E56" w:rsidP="00581E56">
    <w:pPr>
      <w:pStyle w:val="Header"/>
      <w:tabs>
        <w:tab w:val="clear" w:pos="4153"/>
        <w:tab w:val="clear" w:pos="8306"/>
        <w:tab w:val="left" w:pos="79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40D"/>
    <w:multiLevelType w:val="hybridMultilevel"/>
    <w:tmpl w:val="0802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D6967"/>
    <w:multiLevelType w:val="hybridMultilevel"/>
    <w:tmpl w:val="E9B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72422"/>
    <w:multiLevelType w:val="multilevel"/>
    <w:tmpl w:val="DB6437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DDC73BF"/>
    <w:multiLevelType w:val="multilevel"/>
    <w:tmpl w:val="DB6437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F0B4203"/>
    <w:multiLevelType w:val="hybridMultilevel"/>
    <w:tmpl w:val="6A9E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10BBC"/>
    <w:multiLevelType w:val="hybridMultilevel"/>
    <w:tmpl w:val="15887C06"/>
    <w:lvl w:ilvl="0" w:tplc="CBC28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A3DEB"/>
    <w:multiLevelType w:val="multilevel"/>
    <w:tmpl w:val="24204D1A"/>
    <w:lvl w:ilvl="0">
      <w:start w:val="13"/>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536437C"/>
    <w:multiLevelType w:val="hybridMultilevel"/>
    <w:tmpl w:val="33DCF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7ED56E3"/>
    <w:multiLevelType w:val="hybridMultilevel"/>
    <w:tmpl w:val="2FA42AD8"/>
    <w:lvl w:ilvl="0" w:tplc="11E62328">
      <w:start w:val="1"/>
      <w:numFmt w:val="bullet"/>
      <w:lvlText w:val="•"/>
      <w:lvlJc w:val="left"/>
      <w:pPr>
        <w:tabs>
          <w:tab w:val="num" w:pos="720"/>
        </w:tabs>
        <w:ind w:left="720" w:hanging="360"/>
      </w:pPr>
      <w:rPr>
        <w:rFonts w:ascii="Arial" w:hAnsi="Arial" w:hint="default"/>
      </w:rPr>
    </w:lvl>
    <w:lvl w:ilvl="1" w:tplc="1D62826E" w:tentative="1">
      <w:start w:val="1"/>
      <w:numFmt w:val="bullet"/>
      <w:lvlText w:val="•"/>
      <w:lvlJc w:val="left"/>
      <w:pPr>
        <w:tabs>
          <w:tab w:val="num" w:pos="1440"/>
        </w:tabs>
        <w:ind w:left="1440" w:hanging="360"/>
      </w:pPr>
      <w:rPr>
        <w:rFonts w:ascii="Arial" w:hAnsi="Arial" w:hint="default"/>
      </w:rPr>
    </w:lvl>
    <w:lvl w:ilvl="2" w:tplc="1E60D2CE" w:tentative="1">
      <w:start w:val="1"/>
      <w:numFmt w:val="bullet"/>
      <w:lvlText w:val="•"/>
      <w:lvlJc w:val="left"/>
      <w:pPr>
        <w:tabs>
          <w:tab w:val="num" w:pos="2160"/>
        </w:tabs>
        <w:ind w:left="2160" w:hanging="360"/>
      </w:pPr>
      <w:rPr>
        <w:rFonts w:ascii="Arial" w:hAnsi="Arial" w:hint="default"/>
      </w:rPr>
    </w:lvl>
    <w:lvl w:ilvl="3" w:tplc="E0C0BCBA" w:tentative="1">
      <w:start w:val="1"/>
      <w:numFmt w:val="bullet"/>
      <w:lvlText w:val="•"/>
      <w:lvlJc w:val="left"/>
      <w:pPr>
        <w:tabs>
          <w:tab w:val="num" w:pos="2880"/>
        </w:tabs>
        <w:ind w:left="2880" w:hanging="360"/>
      </w:pPr>
      <w:rPr>
        <w:rFonts w:ascii="Arial" w:hAnsi="Arial" w:hint="default"/>
      </w:rPr>
    </w:lvl>
    <w:lvl w:ilvl="4" w:tplc="CEA2A50A" w:tentative="1">
      <w:start w:val="1"/>
      <w:numFmt w:val="bullet"/>
      <w:lvlText w:val="•"/>
      <w:lvlJc w:val="left"/>
      <w:pPr>
        <w:tabs>
          <w:tab w:val="num" w:pos="3600"/>
        </w:tabs>
        <w:ind w:left="3600" w:hanging="360"/>
      </w:pPr>
      <w:rPr>
        <w:rFonts w:ascii="Arial" w:hAnsi="Arial" w:hint="default"/>
      </w:rPr>
    </w:lvl>
    <w:lvl w:ilvl="5" w:tplc="F8043DFA" w:tentative="1">
      <w:start w:val="1"/>
      <w:numFmt w:val="bullet"/>
      <w:lvlText w:val="•"/>
      <w:lvlJc w:val="left"/>
      <w:pPr>
        <w:tabs>
          <w:tab w:val="num" w:pos="4320"/>
        </w:tabs>
        <w:ind w:left="4320" w:hanging="360"/>
      </w:pPr>
      <w:rPr>
        <w:rFonts w:ascii="Arial" w:hAnsi="Arial" w:hint="default"/>
      </w:rPr>
    </w:lvl>
    <w:lvl w:ilvl="6" w:tplc="1C007194" w:tentative="1">
      <w:start w:val="1"/>
      <w:numFmt w:val="bullet"/>
      <w:lvlText w:val="•"/>
      <w:lvlJc w:val="left"/>
      <w:pPr>
        <w:tabs>
          <w:tab w:val="num" w:pos="5040"/>
        </w:tabs>
        <w:ind w:left="5040" w:hanging="360"/>
      </w:pPr>
      <w:rPr>
        <w:rFonts w:ascii="Arial" w:hAnsi="Arial" w:hint="default"/>
      </w:rPr>
    </w:lvl>
    <w:lvl w:ilvl="7" w:tplc="C43A749C" w:tentative="1">
      <w:start w:val="1"/>
      <w:numFmt w:val="bullet"/>
      <w:lvlText w:val="•"/>
      <w:lvlJc w:val="left"/>
      <w:pPr>
        <w:tabs>
          <w:tab w:val="num" w:pos="5760"/>
        </w:tabs>
        <w:ind w:left="5760" w:hanging="360"/>
      </w:pPr>
      <w:rPr>
        <w:rFonts w:ascii="Arial" w:hAnsi="Arial" w:hint="default"/>
      </w:rPr>
    </w:lvl>
    <w:lvl w:ilvl="8" w:tplc="06065200" w:tentative="1">
      <w:start w:val="1"/>
      <w:numFmt w:val="bullet"/>
      <w:lvlText w:val="•"/>
      <w:lvlJc w:val="left"/>
      <w:pPr>
        <w:tabs>
          <w:tab w:val="num" w:pos="6480"/>
        </w:tabs>
        <w:ind w:left="6480" w:hanging="360"/>
      </w:pPr>
      <w:rPr>
        <w:rFonts w:ascii="Arial" w:hAnsi="Arial" w:hint="default"/>
      </w:rPr>
    </w:lvl>
  </w:abstractNum>
  <w:abstractNum w:abstractNumId="9">
    <w:nsid w:val="28671F87"/>
    <w:multiLevelType w:val="hybridMultilevel"/>
    <w:tmpl w:val="738C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D18C7"/>
    <w:multiLevelType w:val="hybridMultilevel"/>
    <w:tmpl w:val="56E4C7A8"/>
    <w:lvl w:ilvl="0" w:tplc="4E8E35E8">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9E5BE2"/>
    <w:multiLevelType w:val="hybridMultilevel"/>
    <w:tmpl w:val="465C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F4A92"/>
    <w:multiLevelType w:val="hybridMultilevel"/>
    <w:tmpl w:val="0A78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219C1"/>
    <w:multiLevelType w:val="hybridMultilevel"/>
    <w:tmpl w:val="59D6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26B92"/>
    <w:multiLevelType w:val="hybridMultilevel"/>
    <w:tmpl w:val="FEC0B6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0C36ED5"/>
    <w:multiLevelType w:val="hybridMultilevel"/>
    <w:tmpl w:val="6FB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76BFA"/>
    <w:multiLevelType w:val="hybridMultilevel"/>
    <w:tmpl w:val="2BC6B8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D26AAE"/>
    <w:multiLevelType w:val="hybridMultilevel"/>
    <w:tmpl w:val="EBD2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924F68"/>
    <w:multiLevelType w:val="multilevel"/>
    <w:tmpl w:val="36969598"/>
    <w:lvl w:ilvl="0">
      <w:start w:val="13"/>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E105B0"/>
    <w:multiLevelType w:val="multilevel"/>
    <w:tmpl w:val="D48A4AD4"/>
    <w:lvl w:ilvl="0">
      <w:start w:val="13"/>
      <w:numFmt w:val="decimal"/>
      <w:lvlText w:val="%1"/>
      <w:lvlJc w:val="left"/>
      <w:pPr>
        <w:ind w:left="405" w:hanging="405"/>
      </w:pPr>
      <w:rPr>
        <w:rFonts w:ascii="Frutiger 45 Light" w:hAnsi="Frutiger 45 Light" w:cs="Times New Roman" w:hint="default"/>
        <w:sz w:val="22"/>
      </w:rPr>
    </w:lvl>
    <w:lvl w:ilvl="1">
      <w:start w:val="3"/>
      <w:numFmt w:val="decimal"/>
      <w:lvlText w:val="%1.%2"/>
      <w:lvlJc w:val="left"/>
      <w:pPr>
        <w:ind w:left="810" w:hanging="405"/>
      </w:pPr>
      <w:rPr>
        <w:rFonts w:ascii="Frutiger 45 Light" w:hAnsi="Frutiger 45 Light" w:cs="Times New Roman" w:hint="default"/>
        <w:sz w:val="22"/>
      </w:rPr>
    </w:lvl>
    <w:lvl w:ilvl="2">
      <w:start w:val="1"/>
      <w:numFmt w:val="decimal"/>
      <w:lvlText w:val="%1.%2.%3"/>
      <w:lvlJc w:val="left"/>
      <w:pPr>
        <w:ind w:left="1530" w:hanging="720"/>
      </w:pPr>
      <w:rPr>
        <w:rFonts w:ascii="Frutiger 45 Light" w:hAnsi="Frutiger 45 Light" w:cs="Times New Roman" w:hint="default"/>
        <w:sz w:val="22"/>
      </w:rPr>
    </w:lvl>
    <w:lvl w:ilvl="3">
      <w:start w:val="1"/>
      <w:numFmt w:val="decimal"/>
      <w:lvlText w:val="%1.%2.%3.%4"/>
      <w:lvlJc w:val="left"/>
      <w:pPr>
        <w:ind w:left="2295" w:hanging="1080"/>
      </w:pPr>
      <w:rPr>
        <w:rFonts w:ascii="Frutiger 45 Light" w:hAnsi="Frutiger 45 Light" w:cs="Times New Roman" w:hint="default"/>
        <w:sz w:val="22"/>
      </w:rPr>
    </w:lvl>
    <w:lvl w:ilvl="4">
      <w:start w:val="1"/>
      <w:numFmt w:val="decimal"/>
      <w:lvlText w:val="%1.%2.%3.%4.%5"/>
      <w:lvlJc w:val="left"/>
      <w:pPr>
        <w:ind w:left="2700" w:hanging="1080"/>
      </w:pPr>
      <w:rPr>
        <w:rFonts w:ascii="Frutiger 45 Light" w:hAnsi="Frutiger 45 Light" w:cs="Times New Roman" w:hint="default"/>
        <w:sz w:val="22"/>
      </w:rPr>
    </w:lvl>
    <w:lvl w:ilvl="5">
      <w:start w:val="1"/>
      <w:numFmt w:val="decimal"/>
      <w:lvlText w:val="%1.%2.%3.%4.%5.%6"/>
      <w:lvlJc w:val="left"/>
      <w:pPr>
        <w:ind w:left="3465" w:hanging="1440"/>
      </w:pPr>
      <w:rPr>
        <w:rFonts w:ascii="Frutiger 45 Light" w:hAnsi="Frutiger 45 Light" w:cs="Times New Roman" w:hint="default"/>
        <w:sz w:val="22"/>
      </w:rPr>
    </w:lvl>
    <w:lvl w:ilvl="6">
      <w:start w:val="1"/>
      <w:numFmt w:val="decimal"/>
      <w:lvlText w:val="%1.%2.%3.%4.%5.%6.%7"/>
      <w:lvlJc w:val="left"/>
      <w:pPr>
        <w:ind w:left="3870" w:hanging="1440"/>
      </w:pPr>
      <w:rPr>
        <w:rFonts w:ascii="Frutiger 45 Light" w:hAnsi="Frutiger 45 Light" w:cs="Times New Roman" w:hint="default"/>
        <w:sz w:val="22"/>
      </w:rPr>
    </w:lvl>
    <w:lvl w:ilvl="7">
      <w:start w:val="1"/>
      <w:numFmt w:val="decimal"/>
      <w:lvlText w:val="%1.%2.%3.%4.%5.%6.%7.%8"/>
      <w:lvlJc w:val="left"/>
      <w:pPr>
        <w:ind w:left="4635" w:hanging="1800"/>
      </w:pPr>
      <w:rPr>
        <w:rFonts w:ascii="Frutiger 45 Light" w:hAnsi="Frutiger 45 Light" w:cs="Times New Roman" w:hint="default"/>
        <w:sz w:val="22"/>
      </w:rPr>
    </w:lvl>
    <w:lvl w:ilvl="8">
      <w:start w:val="1"/>
      <w:numFmt w:val="decimal"/>
      <w:lvlText w:val="%1.%2.%3.%4.%5.%6.%7.%8.%9"/>
      <w:lvlJc w:val="left"/>
      <w:pPr>
        <w:ind w:left="5040" w:hanging="1800"/>
      </w:pPr>
      <w:rPr>
        <w:rFonts w:ascii="Frutiger 45 Light" w:hAnsi="Frutiger 45 Light" w:cs="Times New Roman" w:hint="default"/>
        <w:sz w:val="22"/>
      </w:rPr>
    </w:lvl>
  </w:abstractNum>
  <w:abstractNum w:abstractNumId="21">
    <w:nsid w:val="3EF57C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F90C8B"/>
    <w:multiLevelType w:val="multilevel"/>
    <w:tmpl w:val="23EA3DD0"/>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0EA0688"/>
    <w:multiLevelType w:val="hybridMultilevel"/>
    <w:tmpl w:val="0594700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266E6C"/>
    <w:multiLevelType w:val="hybridMultilevel"/>
    <w:tmpl w:val="DF50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8148AD"/>
    <w:multiLevelType w:val="multilevel"/>
    <w:tmpl w:val="DB6437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D53270E"/>
    <w:multiLevelType w:val="multilevel"/>
    <w:tmpl w:val="0CF8D050"/>
    <w:lvl w:ilvl="0">
      <w:start w:val="13"/>
      <w:numFmt w:val="decimal"/>
      <w:lvlText w:val="%1"/>
      <w:lvlJc w:val="left"/>
      <w:pPr>
        <w:ind w:left="405" w:hanging="405"/>
      </w:pPr>
      <w:rPr>
        <w:rFonts w:ascii="Frutiger 45 Light" w:hAnsi="Frutiger 45 Light" w:cs="Times New Roman" w:hint="default"/>
        <w:sz w:val="22"/>
      </w:rPr>
    </w:lvl>
    <w:lvl w:ilvl="1">
      <w:start w:val="3"/>
      <w:numFmt w:val="decimal"/>
      <w:lvlText w:val="%1.%2"/>
      <w:lvlJc w:val="left"/>
      <w:pPr>
        <w:ind w:left="405" w:hanging="405"/>
      </w:pPr>
      <w:rPr>
        <w:rFonts w:ascii="Frutiger 45 Light" w:hAnsi="Frutiger 45 Light" w:cs="Times New Roman" w:hint="default"/>
        <w:sz w:val="22"/>
      </w:rPr>
    </w:lvl>
    <w:lvl w:ilvl="2">
      <w:start w:val="1"/>
      <w:numFmt w:val="decimal"/>
      <w:lvlText w:val="%1.%2.%3"/>
      <w:lvlJc w:val="left"/>
      <w:pPr>
        <w:ind w:left="720" w:hanging="720"/>
      </w:pPr>
      <w:rPr>
        <w:rFonts w:ascii="Frutiger 45 Light" w:hAnsi="Frutiger 45 Light" w:cs="Times New Roman" w:hint="default"/>
        <w:sz w:val="22"/>
      </w:rPr>
    </w:lvl>
    <w:lvl w:ilvl="3">
      <w:start w:val="1"/>
      <w:numFmt w:val="decimal"/>
      <w:lvlText w:val="%1.%2.%3.%4"/>
      <w:lvlJc w:val="left"/>
      <w:pPr>
        <w:ind w:left="1080" w:hanging="1080"/>
      </w:pPr>
      <w:rPr>
        <w:rFonts w:ascii="Frutiger 45 Light" w:hAnsi="Frutiger 45 Light" w:cs="Times New Roman" w:hint="default"/>
        <w:sz w:val="22"/>
      </w:rPr>
    </w:lvl>
    <w:lvl w:ilvl="4">
      <w:start w:val="1"/>
      <w:numFmt w:val="decimal"/>
      <w:lvlText w:val="%1.%2.%3.%4.%5"/>
      <w:lvlJc w:val="left"/>
      <w:pPr>
        <w:ind w:left="1080" w:hanging="1080"/>
      </w:pPr>
      <w:rPr>
        <w:rFonts w:ascii="Frutiger 45 Light" w:hAnsi="Frutiger 45 Light" w:cs="Times New Roman" w:hint="default"/>
        <w:sz w:val="22"/>
      </w:rPr>
    </w:lvl>
    <w:lvl w:ilvl="5">
      <w:start w:val="1"/>
      <w:numFmt w:val="decimal"/>
      <w:lvlText w:val="%1.%2.%3.%4.%5.%6"/>
      <w:lvlJc w:val="left"/>
      <w:pPr>
        <w:ind w:left="1440" w:hanging="1440"/>
      </w:pPr>
      <w:rPr>
        <w:rFonts w:ascii="Frutiger 45 Light" w:hAnsi="Frutiger 45 Light" w:cs="Times New Roman" w:hint="default"/>
        <w:sz w:val="22"/>
      </w:rPr>
    </w:lvl>
    <w:lvl w:ilvl="6">
      <w:start w:val="1"/>
      <w:numFmt w:val="decimal"/>
      <w:lvlText w:val="%1.%2.%3.%4.%5.%6.%7"/>
      <w:lvlJc w:val="left"/>
      <w:pPr>
        <w:ind w:left="1440" w:hanging="1440"/>
      </w:pPr>
      <w:rPr>
        <w:rFonts w:ascii="Frutiger 45 Light" w:hAnsi="Frutiger 45 Light" w:cs="Times New Roman" w:hint="default"/>
        <w:sz w:val="22"/>
      </w:rPr>
    </w:lvl>
    <w:lvl w:ilvl="7">
      <w:start w:val="1"/>
      <w:numFmt w:val="decimal"/>
      <w:lvlText w:val="%1.%2.%3.%4.%5.%6.%7.%8"/>
      <w:lvlJc w:val="left"/>
      <w:pPr>
        <w:ind w:left="1800" w:hanging="1800"/>
      </w:pPr>
      <w:rPr>
        <w:rFonts w:ascii="Frutiger 45 Light" w:hAnsi="Frutiger 45 Light" w:cs="Times New Roman" w:hint="default"/>
        <w:sz w:val="22"/>
      </w:rPr>
    </w:lvl>
    <w:lvl w:ilvl="8">
      <w:start w:val="1"/>
      <w:numFmt w:val="decimal"/>
      <w:lvlText w:val="%1.%2.%3.%4.%5.%6.%7.%8.%9"/>
      <w:lvlJc w:val="left"/>
      <w:pPr>
        <w:ind w:left="1800" w:hanging="1800"/>
      </w:pPr>
      <w:rPr>
        <w:rFonts w:ascii="Frutiger 45 Light" w:hAnsi="Frutiger 45 Light" w:cs="Times New Roman" w:hint="default"/>
        <w:sz w:val="22"/>
      </w:rPr>
    </w:lvl>
  </w:abstractNum>
  <w:abstractNum w:abstractNumId="27">
    <w:nsid w:val="4E263F4A"/>
    <w:multiLevelType w:val="hybridMultilevel"/>
    <w:tmpl w:val="84B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B39C6"/>
    <w:multiLevelType w:val="multilevel"/>
    <w:tmpl w:val="5F2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F53588"/>
    <w:multiLevelType w:val="hybridMultilevel"/>
    <w:tmpl w:val="E782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1728AB"/>
    <w:multiLevelType w:val="hybridMultilevel"/>
    <w:tmpl w:val="7BC2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C67969"/>
    <w:multiLevelType w:val="multilevel"/>
    <w:tmpl w:val="F3A45D2C"/>
    <w:lvl w:ilvl="0">
      <w:start w:val="13"/>
      <w:numFmt w:val="decimal"/>
      <w:lvlText w:val="%1"/>
      <w:lvlJc w:val="left"/>
      <w:pPr>
        <w:ind w:left="405" w:hanging="405"/>
      </w:pPr>
      <w:rPr>
        <w:rFonts w:ascii="Frutiger 45 Light" w:hAnsi="Frutiger 45 Light" w:cs="Times New Roman" w:hint="default"/>
        <w:sz w:val="22"/>
      </w:rPr>
    </w:lvl>
    <w:lvl w:ilvl="1">
      <w:start w:val="2"/>
      <w:numFmt w:val="decimal"/>
      <w:lvlText w:val="%1.%2"/>
      <w:lvlJc w:val="left"/>
      <w:pPr>
        <w:ind w:left="1230" w:hanging="405"/>
      </w:pPr>
      <w:rPr>
        <w:rFonts w:ascii="Frutiger 45 Light" w:hAnsi="Frutiger 45 Light" w:cs="Times New Roman" w:hint="default"/>
        <w:sz w:val="22"/>
      </w:rPr>
    </w:lvl>
    <w:lvl w:ilvl="2">
      <w:start w:val="1"/>
      <w:numFmt w:val="decimal"/>
      <w:lvlText w:val="%1.%2.%3"/>
      <w:lvlJc w:val="left"/>
      <w:pPr>
        <w:ind w:left="2370" w:hanging="720"/>
      </w:pPr>
      <w:rPr>
        <w:rFonts w:ascii="Frutiger 45 Light" w:hAnsi="Frutiger 45 Light" w:cs="Times New Roman" w:hint="default"/>
        <w:sz w:val="22"/>
      </w:rPr>
    </w:lvl>
    <w:lvl w:ilvl="3">
      <w:start w:val="1"/>
      <w:numFmt w:val="decimal"/>
      <w:lvlText w:val="%1.%2.%3.%4"/>
      <w:lvlJc w:val="left"/>
      <w:pPr>
        <w:ind w:left="3555" w:hanging="1080"/>
      </w:pPr>
      <w:rPr>
        <w:rFonts w:ascii="Frutiger 45 Light" w:hAnsi="Frutiger 45 Light" w:cs="Times New Roman" w:hint="default"/>
        <w:sz w:val="22"/>
      </w:rPr>
    </w:lvl>
    <w:lvl w:ilvl="4">
      <w:start w:val="1"/>
      <w:numFmt w:val="decimal"/>
      <w:lvlText w:val="%1.%2.%3.%4.%5"/>
      <w:lvlJc w:val="left"/>
      <w:pPr>
        <w:ind w:left="4380" w:hanging="1080"/>
      </w:pPr>
      <w:rPr>
        <w:rFonts w:ascii="Frutiger 45 Light" w:hAnsi="Frutiger 45 Light" w:cs="Times New Roman" w:hint="default"/>
        <w:sz w:val="22"/>
      </w:rPr>
    </w:lvl>
    <w:lvl w:ilvl="5">
      <w:start w:val="1"/>
      <w:numFmt w:val="decimal"/>
      <w:lvlText w:val="%1.%2.%3.%4.%5.%6"/>
      <w:lvlJc w:val="left"/>
      <w:pPr>
        <w:ind w:left="5565" w:hanging="1440"/>
      </w:pPr>
      <w:rPr>
        <w:rFonts w:ascii="Frutiger 45 Light" w:hAnsi="Frutiger 45 Light" w:cs="Times New Roman" w:hint="default"/>
        <w:sz w:val="22"/>
      </w:rPr>
    </w:lvl>
    <w:lvl w:ilvl="6">
      <w:start w:val="1"/>
      <w:numFmt w:val="decimal"/>
      <w:lvlText w:val="%1.%2.%3.%4.%5.%6.%7"/>
      <w:lvlJc w:val="left"/>
      <w:pPr>
        <w:ind w:left="6390" w:hanging="1440"/>
      </w:pPr>
      <w:rPr>
        <w:rFonts w:ascii="Frutiger 45 Light" w:hAnsi="Frutiger 45 Light" w:cs="Times New Roman" w:hint="default"/>
        <w:sz w:val="22"/>
      </w:rPr>
    </w:lvl>
    <w:lvl w:ilvl="7">
      <w:start w:val="1"/>
      <w:numFmt w:val="decimal"/>
      <w:lvlText w:val="%1.%2.%3.%4.%5.%6.%7.%8"/>
      <w:lvlJc w:val="left"/>
      <w:pPr>
        <w:ind w:left="7575" w:hanging="1800"/>
      </w:pPr>
      <w:rPr>
        <w:rFonts w:ascii="Frutiger 45 Light" w:hAnsi="Frutiger 45 Light" w:cs="Times New Roman" w:hint="default"/>
        <w:sz w:val="22"/>
      </w:rPr>
    </w:lvl>
    <w:lvl w:ilvl="8">
      <w:start w:val="1"/>
      <w:numFmt w:val="decimal"/>
      <w:lvlText w:val="%1.%2.%3.%4.%5.%6.%7.%8.%9"/>
      <w:lvlJc w:val="left"/>
      <w:pPr>
        <w:ind w:left="8400" w:hanging="1800"/>
      </w:pPr>
      <w:rPr>
        <w:rFonts w:ascii="Frutiger 45 Light" w:hAnsi="Frutiger 45 Light" w:cs="Times New Roman" w:hint="default"/>
        <w:sz w:val="22"/>
      </w:rPr>
    </w:lvl>
  </w:abstractNum>
  <w:abstractNum w:abstractNumId="32">
    <w:nsid w:val="5A3D1C92"/>
    <w:multiLevelType w:val="hybridMultilevel"/>
    <w:tmpl w:val="C04A5E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CEC0374"/>
    <w:multiLevelType w:val="multilevel"/>
    <w:tmpl w:val="DB6437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5E5A7D8B"/>
    <w:multiLevelType w:val="hybridMultilevel"/>
    <w:tmpl w:val="E820D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6919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0F0498"/>
    <w:multiLevelType w:val="hybridMultilevel"/>
    <w:tmpl w:val="CA0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611780"/>
    <w:multiLevelType w:val="hybridMultilevel"/>
    <w:tmpl w:val="A0B2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B30BF6"/>
    <w:multiLevelType w:val="hybridMultilevel"/>
    <w:tmpl w:val="0204B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D203D8E"/>
    <w:multiLevelType w:val="hybridMultilevel"/>
    <w:tmpl w:val="7DD2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C721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956D6B"/>
    <w:multiLevelType w:val="hybridMultilevel"/>
    <w:tmpl w:val="FAF8A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1E0BAC"/>
    <w:multiLevelType w:val="hybridMultilevel"/>
    <w:tmpl w:val="CEDEC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8322B"/>
    <w:multiLevelType w:val="hybridMultilevel"/>
    <w:tmpl w:val="A9523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CE65A29"/>
    <w:multiLevelType w:val="multilevel"/>
    <w:tmpl w:val="31444832"/>
    <w:lvl w:ilvl="0">
      <w:start w:val="1"/>
      <w:numFmt w:val="decimal"/>
      <w:lvlText w:val="%1."/>
      <w:lvlJc w:val="left"/>
      <w:pPr>
        <w:ind w:left="360" w:hanging="360"/>
      </w:pPr>
      <w:rPr>
        <w:rFonts w:ascii="Arial" w:hAnsi="Arial" w:cs="Arial"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E061255"/>
    <w:multiLevelType w:val="hybridMultilevel"/>
    <w:tmpl w:val="DDE2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5"/>
  </w:num>
  <w:num w:numId="4">
    <w:abstractNumId w:val="1"/>
  </w:num>
  <w:num w:numId="5">
    <w:abstractNumId w:val="13"/>
  </w:num>
  <w:num w:numId="6">
    <w:abstractNumId w:val="37"/>
  </w:num>
  <w:num w:numId="7">
    <w:abstractNumId w:val="38"/>
  </w:num>
  <w:num w:numId="8">
    <w:abstractNumId w:val="30"/>
  </w:num>
  <w:num w:numId="9">
    <w:abstractNumId w:val="5"/>
  </w:num>
  <w:num w:numId="10">
    <w:abstractNumId w:val="8"/>
  </w:num>
  <w:num w:numId="11">
    <w:abstractNumId w:val="34"/>
  </w:num>
  <w:num w:numId="12">
    <w:abstractNumId w:val="23"/>
  </w:num>
  <w:num w:numId="13">
    <w:abstractNumId w:val="10"/>
  </w:num>
  <w:num w:numId="14">
    <w:abstractNumId w:val="19"/>
  </w:num>
  <w:num w:numId="15">
    <w:abstractNumId w:val="27"/>
  </w:num>
  <w:num w:numId="16">
    <w:abstractNumId w:val="44"/>
  </w:num>
  <w:num w:numId="17">
    <w:abstractNumId w:val="16"/>
  </w:num>
  <w:num w:numId="18">
    <w:abstractNumId w:val="7"/>
  </w:num>
  <w:num w:numId="19">
    <w:abstractNumId w:val="9"/>
  </w:num>
  <w:num w:numId="20">
    <w:abstractNumId w:val="12"/>
  </w:num>
  <w:num w:numId="21">
    <w:abstractNumId w:val="29"/>
  </w:num>
  <w:num w:numId="22">
    <w:abstractNumId w:val="28"/>
  </w:num>
  <w:num w:numId="23">
    <w:abstractNumId w:val="3"/>
  </w:num>
  <w:num w:numId="24">
    <w:abstractNumId w:val="32"/>
  </w:num>
  <w:num w:numId="25">
    <w:abstractNumId w:val="45"/>
  </w:num>
  <w:num w:numId="26">
    <w:abstractNumId w:val="17"/>
  </w:num>
  <w:num w:numId="27">
    <w:abstractNumId w:val="39"/>
  </w:num>
  <w:num w:numId="28">
    <w:abstractNumId w:val="14"/>
  </w:num>
  <w:num w:numId="29">
    <w:abstractNumId w:val="42"/>
  </w:num>
  <w:num w:numId="30">
    <w:abstractNumId w:val="11"/>
  </w:num>
  <w:num w:numId="31">
    <w:abstractNumId w:val="40"/>
  </w:num>
  <w:num w:numId="32">
    <w:abstractNumId w:val="21"/>
  </w:num>
  <w:num w:numId="33">
    <w:abstractNumId w:val="4"/>
  </w:num>
  <w:num w:numId="34">
    <w:abstractNumId w:val="6"/>
  </w:num>
  <w:num w:numId="35">
    <w:abstractNumId w:val="18"/>
  </w:num>
  <w:num w:numId="36">
    <w:abstractNumId w:val="31"/>
  </w:num>
  <w:num w:numId="37">
    <w:abstractNumId w:val="26"/>
  </w:num>
  <w:num w:numId="38">
    <w:abstractNumId w:val="20"/>
  </w:num>
  <w:num w:numId="39">
    <w:abstractNumId w:val="22"/>
  </w:num>
  <w:num w:numId="40">
    <w:abstractNumId w:val="25"/>
  </w:num>
  <w:num w:numId="41">
    <w:abstractNumId w:val="2"/>
  </w:num>
  <w:num w:numId="42">
    <w:abstractNumId w:val="35"/>
  </w:num>
  <w:num w:numId="43">
    <w:abstractNumId w:val="33"/>
  </w:num>
  <w:num w:numId="44">
    <w:abstractNumId w:val="24"/>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CC"/>
    <w:rsid w:val="0001484F"/>
    <w:rsid w:val="000220B7"/>
    <w:rsid w:val="00032594"/>
    <w:rsid w:val="00032A82"/>
    <w:rsid w:val="00032CCF"/>
    <w:rsid w:val="00036E3B"/>
    <w:rsid w:val="000600C4"/>
    <w:rsid w:val="00061F57"/>
    <w:rsid w:val="00090047"/>
    <w:rsid w:val="00093D26"/>
    <w:rsid w:val="00094CD5"/>
    <w:rsid w:val="00095E01"/>
    <w:rsid w:val="000A0B62"/>
    <w:rsid w:val="000B21D7"/>
    <w:rsid w:val="000B44E6"/>
    <w:rsid w:val="000C677B"/>
    <w:rsid w:val="000F6A62"/>
    <w:rsid w:val="00100908"/>
    <w:rsid w:val="00103294"/>
    <w:rsid w:val="00103671"/>
    <w:rsid w:val="00103D69"/>
    <w:rsid w:val="001215B4"/>
    <w:rsid w:val="001350F8"/>
    <w:rsid w:val="00143A18"/>
    <w:rsid w:val="001473E0"/>
    <w:rsid w:val="00155DCC"/>
    <w:rsid w:val="00173ED7"/>
    <w:rsid w:val="00176CCA"/>
    <w:rsid w:val="001A2342"/>
    <w:rsid w:val="001A2D35"/>
    <w:rsid w:val="001E1DA6"/>
    <w:rsid w:val="001E56CC"/>
    <w:rsid w:val="001E5B39"/>
    <w:rsid w:val="0021068C"/>
    <w:rsid w:val="002177A5"/>
    <w:rsid w:val="00235480"/>
    <w:rsid w:val="002441B0"/>
    <w:rsid w:val="00251E46"/>
    <w:rsid w:val="00261366"/>
    <w:rsid w:val="0028122B"/>
    <w:rsid w:val="00283ACF"/>
    <w:rsid w:val="00295CC6"/>
    <w:rsid w:val="002A60BD"/>
    <w:rsid w:val="002B22D6"/>
    <w:rsid w:val="002B27DE"/>
    <w:rsid w:val="002B7469"/>
    <w:rsid w:val="002C4F52"/>
    <w:rsid w:val="002D027E"/>
    <w:rsid w:val="002D64D6"/>
    <w:rsid w:val="002E1871"/>
    <w:rsid w:val="002E7FD5"/>
    <w:rsid w:val="002F14B6"/>
    <w:rsid w:val="002F4A37"/>
    <w:rsid w:val="00300EE6"/>
    <w:rsid w:val="0030712D"/>
    <w:rsid w:val="0031790C"/>
    <w:rsid w:val="00324376"/>
    <w:rsid w:val="00324A34"/>
    <w:rsid w:val="00327834"/>
    <w:rsid w:val="00331AD9"/>
    <w:rsid w:val="00331B16"/>
    <w:rsid w:val="0035417E"/>
    <w:rsid w:val="00354316"/>
    <w:rsid w:val="00367949"/>
    <w:rsid w:val="003706E9"/>
    <w:rsid w:val="00377FB4"/>
    <w:rsid w:val="003B20DD"/>
    <w:rsid w:val="003D5BF6"/>
    <w:rsid w:val="003F72C4"/>
    <w:rsid w:val="00400A52"/>
    <w:rsid w:val="00405400"/>
    <w:rsid w:val="004310E0"/>
    <w:rsid w:val="0044364E"/>
    <w:rsid w:val="00472A9B"/>
    <w:rsid w:val="00475DC3"/>
    <w:rsid w:val="00487A7F"/>
    <w:rsid w:val="004B0D75"/>
    <w:rsid w:val="004C3EAD"/>
    <w:rsid w:val="004F050A"/>
    <w:rsid w:val="004F27A3"/>
    <w:rsid w:val="004F3C0F"/>
    <w:rsid w:val="004F4D91"/>
    <w:rsid w:val="0050027B"/>
    <w:rsid w:val="00531D39"/>
    <w:rsid w:val="00541E62"/>
    <w:rsid w:val="005459A4"/>
    <w:rsid w:val="0054606E"/>
    <w:rsid w:val="0057314F"/>
    <w:rsid w:val="00575B6B"/>
    <w:rsid w:val="005769E9"/>
    <w:rsid w:val="00581E56"/>
    <w:rsid w:val="005877CF"/>
    <w:rsid w:val="005A1738"/>
    <w:rsid w:val="005A6F00"/>
    <w:rsid w:val="005A73A8"/>
    <w:rsid w:val="005B538F"/>
    <w:rsid w:val="005C3BD7"/>
    <w:rsid w:val="005F47B0"/>
    <w:rsid w:val="00605028"/>
    <w:rsid w:val="00613041"/>
    <w:rsid w:val="00616B65"/>
    <w:rsid w:val="00617826"/>
    <w:rsid w:val="00623065"/>
    <w:rsid w:val="006370AD"/>
    <w:rsid w:val="006478A6"/>
    <w:rsid w:val="006517DC"/>
    <w:rsid w:val="00654A44"/>
    <w:rsid w:val="00654DEA"/>
    <w:rsid w:val="00664DAE"/>
    <w:rsid w:val="00675CEF"/>
    <w:rsid w:val="00676FFE"/>
    <w:rsid w:val="00677016"/>
    <w:rsid w:val="00683FD8"/>
    <w:rsid w:val="006B057E"/>
    <w:rsid w:val="006B5024"/>
    <w:rsid w:val="006B58E8"/>
    <w:rsid w:val="006C2A22"/>
    <w:rsid w:val="006D38D9"/>
    <w:rsid w:val="006D637D"/>
    <w:rsid w:val="006D7521"/>
    <w:rsid w:val="006E0AE4"/>
    <w:rsid w:val="006E3950"/>
    <w:rsid w:val="006F03E1"/>
    <w:rsid w:val="006F515B"/>
    <w:rsid w:val="006F68B0"/>
    <w:rsid w:val="00704FE1"/>
    <w:rsid w:val="007262D8"/>
    <w:rsid w:val="007272A7"/>
    <w:rsid w:val="00734C59"/>
    <w:rsid w:val="007552B6"/>
    <w:rsid w:val="00760A1A"/>
    <w:rsid w:val="00772149"/>
    <w:rsid w:val="007835CC"/>
    <w:rsid w:val="0078461F"/>
    <w:rsid w:val="00785253"/>
    <w:rsid w:val="0078525A"/>
    <w:rsid w:val="0078527C"/>
    <w:rsid w:val="00787A59"/>
    <w:rsid w:val="00792CF9"/>
    <w:rsid w:val="007935FC"/>
    <w:rsid w:val="0079527D"/>
    <w:rsid w:val="007B2914"/>
    <w:rsid w:val="007C45D3"/>
    <w:rsid w:val="007C70E5"/>
    <w:rsid w:val="007D2006"/>
    <w:rsid w:val="0081459D"/>
    <w:rsid w:val="0083204F"/>
    <w:rsid w:val="00841567"/>
    <w:rsid w:val="0084552C"/>
    <w:rsid w:val="00850134"/>
    <w:rsid w:val="00852210"/>
    <w:rsid w:val="008540E7"/>
    <w:rsid w:val="008705E8"/>
    <w:rsid w:val="00891E6E"/>
    <w:rsid w:val="008933C9"/>
    <w:rsid w:val="0089745E"/>
    <w:rsid w:val="008B29E5"/>
    <w:rsid w:val="008C7E72"/>
    <w:rsid w:val="008E53C8"/>
    <w:rsid w:val="008F1D5A"/>
    <w:rsid w:val="008F51EB"/>
    <w:rsid w:val="009031B7"/>
    <w:rsid w:val="00905C0B"/>
    <w:rsid w:val="00911427"/>
    <w:rsid w:val="00937505"/>
    <w:rsid w:val="00951A75"/>
    <w:rsid w:val="00975932"/>
    <w:rsid w:val="00985259"/>
    <w:rsid w:val="00992793"/>
    <w:rsid w:val="00993AF6"/>
    <w:rsid w:val="00994457"/>
    <w:rsid w:val="009A0C9A"/>
    <w:rsid w:val="009D1F2D"/>
    <w:rsid w:val="009E302E"/>
    <w:rsid w:val="009E3B25"/>
    <w:rsid w:val="00A04102"/>
    <w:rsid w:val="00A07292"/>
    <w:rsid w:val="00A10A2B"/>
    <w:rsid w:val="00A22920"/>
    <w:rsid w:val="00A25EB8"/>
    <w:rsid w:val="00A26532"/>
    <w:rsid w:val="00A401F8"/>
    <w:rsid w:val="00A407D7"/>
    <w:rsid w:val="00A41E7F"/>
    <w:rsid w:val="00A46250"/>
    <w:rsid w:val="00A46407"/>
    <w:rsid w:val="00A820BC"/>
    <w:rsid w:val="00A83619"/>
    <w:rsid w:val="00A93F43"/>
    <w:rsid w:val="00AB022A"/>
    <w:rsid w:val="00AB6D08"/>
    <w:rsid w:val="00AC4197"/>
    <w:rsid w:val="00AD0CAA"/>
    <w:rsid w:val="00AD4144"/>
    <w:rsid w:val="00AE3B07"/>
    <w:rsid w:val="00AE4D68"/>
    <w:rsid w:val="00B04DE5"/>
    <w:rsid w:val="00B0700E"/>
    <w:rsid w:val="00B10F9C"/>
    <w:rsid w:val="00B13594"/>
    <w:rsid w:val="00B260AD"/>
    <w:rsid w:val="00B26E2B"/>
    <w:rsid w:val="00B373DF"/>
    <w:rsid w:val="00B4460F"/>
    <w:rsid w:val="00B459B5"/>
    <w:rsid w:val="00B60F60"/>
    <w:rsid w:val="00B66509"/>
    <w:rsid w:val="00B71B74"/>
    <w:rsid w:val="00B77859"/>
    <w:rsid w:val="00B77C85"/>
    <w:rsid w:val="00B87D63"/>
    <w:rsid w:val="00B928DF"/>
    <w:rsid w:val="00B97DE4"/>
    <w:rsid w:val="00BA21A0"/>
    <w:rsid w:val="00BD1C68"/>
    <w:rsid w:val="00BE1701"/>
    <w:rsid w:val="00C06C02"/>
    <w:rsid w:val="00C21A05"/>
    <w:rsid w:val="00C31CBC"/>
    <w:rsid w:val="00C5174A"/>
    <w:rsid w:val="00C530B8"/>
    <w:rsid w:val="00C540A2"/>
    <w:rsid w:val="00C566EC"/>
    <w:rsid w:val="00C94F59"/>
    <w:rsid w:val="00CC255F"/>
    <w:rsid w:val="00CD254C"/>
    <w:rsid w:val="00CD5E69"/>
    <w:rsid w:val="00CE4AB5"/>
    <w:rsid w:val="00CF227B"/>
    <w:rsid w:val="00D00C09"/>
    <w:rsid w:val="00D02FC8"/>
    <w:rsid w:val="00D13EE8"/>
    <w:rsid w:val="00D3295A"/>
    <w:rsid w:val="00D41A00"/>
    <w:rsid w:val="00D44C36"/>
    <w:rsid w:val="00D62B9F"/>
    <w:rsid w:val="00D6359A"/>
    <w:rsid w:val="00D636F1"/>
    <w:rsid w:val="00D9156F"/>
    <w:rsid w:val="00D9178F"/>
    <w:rsid w:val="00DA7691"/>
    <w:rsid w:val="00DB3469"/>
    <w:rsid w:val="00DC20EC"/>
    <w:rsid w:val="00DD1E1A"/>
    <w:rsid w:val="00DD653F"/>
    <w:rsid w:val="00DE1B39"/>
    <w:rsid w:val="00DE497A"/>
    <w:rsid w:val="00E15F3D"/>
    <w:rsid w:val="00E35F57"/>
    <w:rsid w:val="00E440CA"/>
    <w:rsid w:val="00E45D7F"/>
    <w:rsid w:val="00E54254"/>
    <w:rsid w:val="00E6265F"/>
    <w:rsid w:val="00E66FC0"/>
    <w:rsid w:val="00E73D25"/>
    <w:rsid w:val="00E906D0"/>
    <w:rsid w:val="00EA222F"/>
    <w:rsid w:val="00EB3610"/>
    <w:rsid w:val="00EC3715"/>
    <w:rsid w:val="00ED0ABF"/>
    <w:rsid w:val="00EE0324"/>
    <w:rsid w:val="00EE3F2A"/>
    <w:rsid w:val="00EE5205"/>
    <w:rsid w:val="00EF4C90"/>
    <w:rsid w:val="00F1108B"/>
    <w:rsid w:val="00F254F4"/>
    <w:rsid w:val="00F2578F"/>
    <w:rsid w:val="00F35855"/>
    <w:rsid w:val="00F3779E"/>
    <w:rsid w:val="00F64040"/>
    <w:rsid w:val="00F70D65"/>
    <w:rsid w:val="00F70D88"/>
    <w:rsid w:val="00F773CC"/>
    <w:rsid w:val="00F92D25"/>
    <w:rsid w:val="00F93C2D"/>
    <w:rsid w:val="00FA521A"/>
    <w:rsid w:val="00FB058E"/>
    <w:rsid w:val="00FB27F7"/>
    <w:rsid w:val="00FD71F5"/>
    <w:rsid w:val="00FE059B"/>
    <w:rsid w:val="00FE1058"/>
    <w:rsid w:val="00FE7E9D"/>
    <w:rsid w:val="00FF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E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CC"/>
    <w:pPr>
      <w:spacing w:after="0" w:line="240" w:lineRule="auto"/>
    </w:pPr>
    <w:rPr>
      <w:rFonts w:ascii="Frutiger 45 Light" w:eastAsia="Times New Roman" w:hAnsi="Frutiger 45 Light" w:cs="Times New Roman"/>
      <w:szCs w:val="20"/>
      <w:lang w:eastAsia="en-GB"/>
    </w:rPr>
  </w:style>
  <w:style w:type="paragraph" w:styleId="Heading3">
    <w:name w:val="heading 3"/>
    <w:basedOn w:val="Normal"/>
    <w:link w:val="Heading3Char"/>
    <w:uiPriority w:val="9"/>
    <w:qFormat/>
    <w:rsid w:val="0040540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7835CC"/>
    <w:pPr>
      <w:spacing w:line="280" w:lineRule="exact"/>
    </w:pPr>
  </w:style>
  <w:style w:type="paragraph" w:styleId="ListParagraph">
    <w:name w:val="List Paragraph"/>
    <w:aliases w:val="Bullet 1,Numbered Para 1,Dot pt,No Spacing1,List Paragraph Char Char Char,Indicator Text,List Paragraph1"/>
    <w:basedOn w:val="Normal"/>
    <w:link w:val="ListParagraphChar"/>
    <w:uiPriority w:val="34"/>
    <w:qFormat/>
    <w:rsid w:val="00155DCC"/>
    <w:pPr>
      <w:ind w:left="720"/>
      <w:contextualSpacing/>
    </w:pPr>
  </w:style>
  <w:style w:type="paragraph" w:customStyle="1" w:styleId="standfirst">
    <w:name w:val="standfirst"/>
    <w:basedOn w:val="Normal"/>
    <w:rsid w:val="005A6F00"/>
    <w:pPr>
      <w:spacing w:before="100" w:beforeAutospacing="1" w:after="100" w:afterAutospacing="1"/>
    </w:pPr>
    <w:rPr>
      <w:rFonts w:ascii="Times New Roman" w:hAnsi="Times New Roman"/>
      <w:sz w:val="24"/>
      <w:szCs w:val="24"/>
    </w:rPr>
  </w:style>
  <w:style w:type="paragraph" w:customStyle="1" w:styleId="Default">
    <w:name w:val="Default"/>
    <w:rsid w:val="00CF227B"/>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PlainText">
    <w:name w:val="Plain Text"/>
    <w:basedOn w:val="Normal"/>
    <w:link w:val="PlainTextChar"/>
    <w:uiPriority w:val="99"/>
    <w:unhideWhenUsed/>
    <w:rsid w:val="008F1D5A"/>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8F1D5A"/>
    <w:rPr>
      <w:rFonts w:ascii="Arial" w:hAnsi="Arial" w:cs="Consolas"/>
      <w:szCs w:val="21"/>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A46250"/>
    <w:rPr>
      <w:rFonts w:ascii="Frutiger 45 Light" w:eastAsia="Times New Roman" w:hAnsi="Frutiger 45 Light" w:cs="Times New Roman"/>
      <w:szCs w:val="20"/>
      <w:lang w:eastAsia="en-GB"/>
    </w:rPr>
  </w:style>
  <w:style w:type="paragraph" w:styleId="BalloonText">
    <w:name w:val="Balloon Text"/>
    <w:basedOn w:val="Normal"/>
    <w:link w:val="BalloonTextChar"/>
    <w:unhideWhenUsed/>
    <w:rsid w:val="0079527D"/>
    <w:rPr>
      <w:rFonts w:ascii="Tahoma" w:hAnsi="Tahoma" w:cs="Tahoma"/>
      <w:sz w:val="16"/>
      <w:szCs w:val="16"/>
    </w:rPr>
  </w:style>
  <w:style w:type="character" w:customStyle="1" w:styleId="BalloonTextChar">
    <w:name w:val="Balloon Text Char"/>
    <w:basedOn w:val="DefaultParagraphFont"/>
    <w:link w:val="BalloonText"/>
    <w:rsid w:val="0079527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1A2D35"/>
    <w:rPr>
      <w:sz w:val="20"/>
    </w:rPr>
  </w:style>
  <w:style w:type="character" w:customStyle="1" w:styleId="FootnoteTextChar">
    <w:name w:val="Footnote Text Char"/>
    <w:basedOn w:val="DefaultParagraphFont"/>
    <w:link w:val="FootnoteText"/>
    <w:uiPriority w:val="99"/>
    <w:semiHidden/>
    <w:rsid w:val="001A2D3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1A2D35"/>
    <w:rPr>
      <w:vertAlign w:val="superscript"/>
    </w:rPr>
  </w:style>
  <w:style w:type="character" w:styleId="CommentReference">
    <w:name w:val="annotation reference"/>
    <w:basedOn w:val="DefaultParagraphFont"/>
    <w:uiPriority w:val="99"/>
    <w:semiHidden/>
    <w:unhideWhenUsed/>
    <w:rsid w:val="00616B65"/>
    <w:rPr>
      <w:sz w:val="16"/>
      <w:szCs w:val="16"/>
    </w:rPr>
  </w:style>
  <w:style w:type="paragraph" w:styleId="CommentText">
    <w:name w:val="annotation text"/>
    <w:basedOn w:val="Normal"/>
    <w:link w:val="CommentTextChar"/>
    <w:uiPriority w:val="99"/>
    <w:semiHidden/>
    <w:unhideWhenUsed/>
    <w:rsid w:val="00616B65"/>
    <w:rPr>
      <w:sz w:val="20"/>
    </w:rPr>
  </w:style>
  <w:style w:type="character" w:customStyle="1" w:styleId="CommentTextChar">
    <w:name w:val="Comment Text Char"/>
    <w:basedOn w:val="DefaultParagraphFont"/>
    <w:link w:val="CommentText"/>
    <w:uiPriority w:val="99"/>
    <w:semiHidden/>
    <w:rsid w:val="00616B65"/>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6B65"/>
    <w:rPr>
      <w:b/>
      <w:bCs/>
    </w:rPr>
  </w:style>
  <w:style w:type="character" w:customStyle="1" w:styleId="CommentSubjectChar">
    <w:name w:val="Comment Subject Char"/>
    <w:basedOn w:val="CommentTextChar"/>
    <w:link w:val="CommentSubject"/>
    <w:uiPriority w:val="99"/>
    <w:semiHidden/>
    <w:rsid w:val="00616B65"/>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A25EB8"/>
    <w:rPr>
      <w:color w:val="0000FF" w:themeColor="hyperlink"/>
      <w:u w:val="single"/>
    </w:rPr>
  </w:style>
  <w:style w:type="paragraph" w:styleId="Header">
    <w:name w:val="header"/>
    <w:basedOn w:val="Normal"/>
    <w:link w:val="HeaderChar"/>
    <w:rsid w:val="002D027E"/>
    <w:pPr>
      <w:tabs>
        <w:tab w:val="center" w:pos="4153"/>
        <w:tab w:val="right" w:pos="8306"/>
      </w:tabs>
    </w:pPr>
  </w:style>
  <w:style w:type="character" w:customStyle="1" w:styleId="HeaderChar">
    <w:name w:val="Header Char"/>
    <w:basedOn w:val="DefaultParagraphFont"/>
    <w:link w:val="Header"/>
    <w:rsid w:val="002D027E"/>
    <w:rPr>
      <w:rFonts w:ascii="Frutiger 45 Light" w:eastAsia="Times New Roman" w:hAnsi="Frutiger 45 Light" w:cs="Times New Roman"/>
      <w:szCs w:val="20"/>
      <w:lang w:eastAsia="en-GB"/>
    </w:rPr>
  </w:style>
  <w:style w:type="paragraph" w:styleId="NoSpacing">
    <w:name w:val="No Spacing"/>
    <w:uiPriority w:val="1"/>
    <w:qFormat/>
    <w:rsid w:val="00B97DE4"/>
    <w:pPr>
      <w:spacing w:after="0" w:line="240" w:lineRule="auto"/>
    </w:pPr>
    <w:rPr>
      <w:rFonts w:ascii="Frutiger 45 Light" w:eastAsia="Times New Roman" w:hAnsi="Frutiger 45 Light" w:cs="Times New Roman"/>
      <w:szCs w:val="20"/>
      <w:lang w:eastAsia="en-GB"/>
    </w:rPr>
  </w:style>
  <w:style w:type="character" w:customStyle="1" w:styleId="Heading3Char">
    <w:name w:val="Heading 3 Char"/>
    <w:basedOn w:val="DefaultParagraphFont"/>
    <w:link w:val="Heading3"/>
    <w:uiPriority w:val="9"/>
    <w:rsid w:val="004054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5400"/>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581E56"/>
    <w:pPr>
      <w:tabs>
        <w:tab w:val="center" w:pos="4513"/>
        <w:tab w:val="right" w:pos="9026"/>
      </w:tabs>
    </w:pPr>
  </w:style>
  <w:style w:type="character" w:customStyle="1" w:styleId="FooterChar">
    <w:name w:val="Footer Char"/>
    <w:basedOn w:val="DefaultParagraphFont"/>
    <w:link w:val="Footer"/>
    <w:uiPriority w:val="99"/>
    <w:rsid w:val="00581E56"/>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CC"/>
    <w:pPr>
      <w:spacing w:after="0" w:line="240" w:lineRule="auto"/>
    </w:pPr>
    <w:rPr>
      <w:rFonts w:ascii="Frutiger 45 Light" w:eastAsia="Times New Roman" w:hAnsi="Frutiger 45 Light" w:cs="Times New Roman"/>
      <w:szCs w:val="20"/>
      <w:lang w:eastAsia="en-GB"/>
    </w:rPr>
  </w:style>
  <w:style w:type="paragraph" w:styleId="Heading3">
    <w:name w:val="heading 3"/>
    <w:basedOn w:val="Normal"/>
    <w:link w:val="Heading3Char"/>
    <w:uiPriority w:val="9"/>
    <w:qFormat/>
    <w:rsid w:val="0040540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7835CC"/>
    <w:pPr>
      <w:spacing w:line="280" w:lineRule="exact"/>
    </w:pPr>
  </w:style>
  <w:style w:type="paragraph" w:styleId="ListParagraph">
    <w:name w:val="List Paragraph"/>
    <w:aliases w:val="Bullet 1,Numbered Para 1,Dot pt,No Spacing1,List Paragraph Char Char Char,Indicator Text,List Paragraph1"/>
    <w:basedOn w:val="Normal"/>
    <w:link w:val="ListParagraphChar"/>
    <w:uiPriority w:val="34"/>
    <w:qFormat/>
    <w:rsid w:val="00155DCC"/>
    <w:pPr>
      <w:ind w:left="720"/>
      <w:contextualSpacing/>
    </w:pPr>
  </w:style>
  <w:style w:type="paragraph" w:customStyle="1" w:styleId="standfirst">
    <w:name w:val="standfirst"/>
    <w:basedOn w:val="Normal"/>
    <w:rsid w:val="005A6F00"/>
    <w:pPr>
      <w:spacing w:before="100" w:beforeAutospacing="1" w:after="100" w:afterAutospacing="1"/>
    </w:pPr>
    <w:rPr>
      <w:rFonts w:ascii="Times New Roman" w:hAnsi="Times New Roman"/>
      <w:sz w:val="24"/>
      <w:szCs w:val="24"/>
    </w:rPr>
  </w:style>
  <w:style w:type="paragraph" w:customStyle="1" w:styleId="Default">
    <w:name w:val="Default"/>
    <w:rsid w:val="00CF227B"/>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PlainText">
    <w:name w:val="Plain Text"/>
    <w:basedOn w:val="Normal"/>
    <w:link w:val="PlainTextChar"/>
    <w:uiPriority w:val="99"/>
    <w:unhideWhenUsed/>
    <w:rsid w:val="008F1D5A"/>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8F1D5A"/>
    <w:rPr>
      <w:rFonts w:ascii="Arial" w:hAnsi="Arial" w:cs="Consolas"/>
      <w:szCs w:val="21"/>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A46250"/>
    <w:rPr>
      <w:rFonts w:ascii="Frutiger 45 Light" w:eastAsia="Times New Roman" w:hAnsi="Frutiger 45 Light" w:cs="Times New Roman"/>
      <w:szCs w:val="20"/>
      <w:lang w:eastAsia="en-GB"/>
    </w:rPr>
  </w:style>
  <w:style w:type="paragraph" w:styleId="BalloonText">
    <w:name w:val="Balloon Text"/>
    <w:basedOn w:val="Normal"/>
    <w:link w:val="BalloonTextChar"/>
    <w:unhideWhenUsed/>
    <w:rsid w:val="0079527D"/>
    <w:rPr>
      <w:rFonts w:ascii="Tahoma" w:hAnsi="Tahoma" w:cs="Tahoma"/>
      <w:sz w:val="16"/>
      <w:szCs w:val="16"/>
    </w:rPr>
  </w:style>
  <w:style w:type="character" w:customStyle="1" w:styleId="BalloonTextChar">
    <w:name w:val="Balloon Text Char"/>
    <w:basedOn w:val="DefaultParagraphFont"/>
    <w:link w:val="BalloonText"/>
    <w:rsid w:val="0079527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1A2D35"/>
    <w:rPr>
      <w:sz w:val="20"/>
    </w:rPr>
  </w:style>
  <w:style w:type="character" w:customStyle="1" w:styleId="FootnoteTextChar">
    <w:name w:val="Footnote Text Char"/>
    <w:basedOn w:val="DefaultParagraphFont"/>
    <w:link w:val="FootnoteText"/>
    <w:uiPriority w:val="99"/>
    <w:semiHidden/>
    <w:rsid w:val="001A2D3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1A2D35"/>
    <w:rPr>
      <w:vertAlign w:val="superscript"/>
    </w:rPr>
  </w:style>
  <w:style w:type="character" w:styleId="CommentReference">
    <w:name w:val="annotation reference"/>
    <w:basedOn w:val="DefaultParagraphFont"/>
    <w:uiPriority w:val="99"/>
    <w:semiHidden/>
    <w:unhideWhenUsed/>
    <w:rsid w:val="00616B65"/>
    <w:rPr>
      <w:sz w:val="16"/>
      <w:szCs w:val="16"/>
    </w:rPr>
  </w:style>
  <w:style w:type="paragraph" w:styleId="CommentText">
    <w:name w:val="annotation text"/>
    <w:basedOn w:val="Normal"/>
    <w:link w:val="CommentTextChar"/>
    <w:uiPriority w:val="99"/>
    <w:semiHidden/>
    <w:unhideWhenUsed/>
    <w:rsid w:val="00616B65"/>
    <w:rPr>
      <w:sz w:val="20"/>
    </w:rPr>
  </w:style>
  <w:style w:type="character" w:customStyle="1" w:styleId="CommentTextChar">
    <w:name w:val="Comment Text Char"/>
    <w:basedOn w:val="DefaultParagraphFont"/>
    <w:link w:val="CommentText"/>
    <w:uiPriority w:val="99"/>
    <w:semiHidden/>
    <w:rsid w:val="00616B65"/>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6B65"/>
    <w:rPr>
      <w:b/>
      <w:bCs/>
    </w:rPr>
  </w:style>
  <w:style w:type="character" w:customStyle="1" w:styleId="CommentSubjectChar">
    <w:name w:val="Comment Subject Char"/>
    <w:basedOn w:val="CommentTextChar"/>
    <w:link w:val="CommentSubject"/>
    <w:uiPriority w:val="99"/>
    <w:semiHidden/>
    <w:rsid w:val="00616B65"/>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A25EB8"/>
    <w:rPr>
      <w:color w:val="0000FF" w:themeColor="hyperlink"/>
      <w:u w:val="single"/>
    </w:rPr>
  </w:style>
  <w:style w:type="paragraph" w:styleId="Header">
    <w:name w:val="header"/>
    <w:basedOn w:val="Normal"/>
    <w:link w:val="HeaderChar"/>
    <w:rsid w:val="002D027E"/>
    <w:pPr>
      <w:tabs>
        <w:tab w:val="center" w:pos="4153"/>
        <w:tab w:val="right" w:pos="8306"/>
      </w:tabs>
    </w:pPr>
  </w:style>
  <w:style w:type="character" w:customStyle="1" w:styleId="HeaderChar">
    <w:name w:val="Header Char"/>
    <w:basedOn w:val="DefaultParagraphFont"/>
    <w:link w:val="Header"/>
    <w:rsid w:val="002D027E"/>
    <w:rPr>
      <w:rFonts w:ascii="Frutiger 45 Light" w:eastAsia="Times New Roman" w:hAnsi="Frutiger 45 Light" w:cs="Times New Roman"/>
      <w:szCs w:val="20"/>
      <w:lang w:eastAsia="en-GB"/>
    </w:rPr>
  </w:style>
  <w:style w:type="paragraph" w:styleId="NoSpacing">
    <w:name w:val="No Spacing"/>
    <w:uiPriority w:val="1"/>
    <w:qFormat/>
    <w:rsid w:val="00B97DE4"/>
    <w:pPr>
      <w:spacing w:after="0" w:line="240" w:lineRule="auto"/>
    </w:pPr>
    <w:rPr>
      <w:rFonts w:ascii="Frutiger 45 Light" w:eastAsia="Times New Roman" w:hAnsi="Frutiger 45 Light" w:cs="Times New Roman"/>
      <w:szCs w:val="20"/>
      <w:lang w:eastAsia="en-GB"/>
    </w:rPr>
  </w:style>
  <w:style w:type="character" w:customStyle="1" w:styleId="Heading3Char">
    <w:name w:val="Heading 3 Char"/>
    <w:basedOn w:val="DefaultParagraphFont"/>
    <w:link w:val="Heading3"/>
    <w:uiPriority w:val="9"/>
    <w:rsid w:val="004054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5400"/>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581E56"/>
    <w:pPr>
      <w:tabs>
        <w:tab w:val="center" w:pos="4513"/>
        <w:tab w:val="right" w:pos="9026"/>
      </w:tabs>
    </w:pPr>
  </w:style>
  <w:style w:type="character" w:customStyle="1" w:styleId="FooterChar">
    <w:name w:val="Footer Char"/>
    <w:basedOn w:val="DefaultParagraphFont"/>
    <w:link w:val="Footer"/>
    <w:uiPriority w:val="99"/>
    <w:rsid w:val="00581E5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285">
      <w:bodyDiv w:val="1"/>
      <w:marLeft w:val="0"/>
      <w:marRight w:val="0"/>
      <w:marTop w:val="0"/>
      <w:marBottom w:val="0"/>
      <w:divBdr>
        <w:top w:val="none" w:sz="0" w:space="0" w:color="auto"/>
        <w:left w:val="none" w:sz="0" w:space="0" w:color="auto"/>
        <w:bottom w:val="none" w:sz="0" w:space="0" w:color="auto"/>
        <w:right w:val="none" w:sz="0" w:space="0" w:color="auto"/>
      </w:divBdr>
    </w:div>
    <w:div w:id="243613811">
      <w:bodyDiv w:val="1"/>
      <w:marLeft w:val="0"/>
      <w:marRight w:val="0"/>
      <w:marTop w:val="0"/>
      <w:marBottom w:val="0"/>
      <w:divBdr>
        <w:top w:val="none" w:sz="0" w:space="0" w:color="auto"/>
        <w:left w:val="none" w:sz="0" w:space="0" w:color="auto"/>
        <w:bottom w:val="none" w:sz="0" w:space="0" w:color="auto"/>
        <w:right w:val="none" w:sz="0" w:space="0" w:color="auto"/>
      </w:divBdr>
      <w:divsChild>
        <w:div w:id="992875361">
          <w:marLeft w:val="547"/>
          <w:marRight w:val="0"/>
          <w:marTop w:val="86"/>
          <w:marBottom w:val="0"/>
          <w:divBdr>
            <w:top w:val="none" w:sz="0" w:space="0" w:color="auto"/>
            <w:left w:val="none" w:sz="0" w:space="0" w:color="auto"/>
            <w:bottom w:val="none" w:sz="0" w:space="0" w:color="auto"/>
            <w:right w:val="none" w:sz="0" w:space="0" w:color="auto"/>
          </w:divBdr>
        </w:div>
      </w:divsChild>
    </w:div>
    <w:div w:id="644512881">
      <w:bodyDiv w:val="1"/>
      <w:marLeft w:val="0"/>
      <w:marRight w:val="0"/>
      <w:marTop w:val="0"/>
      <w:marBottom w:val="0"/>
      <w:divBdr>
        <w:top w:val="none" w:sz="0" w:space="0" w:color="auto"/>
        <w:left w:val="none" w:sz="0" w:space="0" w:color="auto"/>
        <w:bottom w:val="none" w:sz="0" w:space="0" w:color="auto"/>
        <w:right w:val="none" w:sz="0" w:space="0" w:color="auto"/>
      </w:divBdr>
    </w:div>
    <w:div w:id="795294670">
      <w:bodyDiv w:val="1"/>
      <w:marLeft w:val="0"/>
      <w:marRight w:val="0"/>
      <w:marTop w:val="0"/>
      <w:marBottom w:val="0"/>
      <w:divBdr>
        <w:top w:val="none" w:sz="0" w:space="0" w:color="auto"/>
        <w:left w:val="none" w:sz="0" w:space="0" w:color="auto"/>
        <w:bottom w:val="none" w:sz="0" w:space="0" w:color="auto"/>
        <w:right w:val="none" w:sz="0" w:space="0" w:color="auto"/>
      </w:divBdr>
    </w:div>
    <w:div w:id="1229002477">
      <w:bodyDiv w:val="1"/>
      <w:marLeft w:val="0"/>
      <w:marRight w:val="0"/>
      <w:marTop w:val="0"/>
      <w:marBottom w:val="0"/>
      <w:divBdr>
        <w:top w:val="none" w:sz="0" w:space="0" w:color="auto"/>
        <w:left w:val="none" w:sz="0" w:space="0" w:color="auto"/>
        <w:bottom w:val="none" w:sz="0" w:space="0" w:color="auto"/>
        <w:right w:val="none" w:sz="0" w:space="0" w:color="auto"/>
      </w:divBdr>
    </w:div>
    <w:div w:id="16930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documents/10180/6917361/L15-178+DevoNext+devolution+publication/7e036308-6ebc-4f20-8d26-d6e2cd7f6eb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iali.dasgupta@loc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lc.org/build-skills-and-networks/resources/cities-101/city-officials/mayoral-powers" TargetMode="External"/><Relationship Id="rId1" Type="http://schemas.openxmlformats.org/officeDocument/2006/relationships/hyperlink" Target="https://www.gov.uk/government/speeches/chancellor-on-building-a-northern-power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09FA55390104BBEC0F4E31541F6A7" ma:contentTypeVersion="0" ma:contentTypeDescription="Create a new document." ma:contentTypeScope="" ma:versionID="2f9c857942ff0fc3655d3e34ab693b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53CD-EBE2-433C-8DDA-4CD9D4535B84}">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4347BBF-A4D3-4283-9F72-6C35F1A20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A97484-778F-4770-8E95-DB05A7237868}">
  <ds:schemaRefs>
    <ds:schemaRef ds:uri="http://schemas.microsoft.com/sharepoint/v3/contenttype/forms"/>
  </ds:schemaRefs>
</ds:datastoreItem>
</file>

<file path=customXml/itemProps4.xml><?xml version="1.0" encoding="utf-8"?>
<ds:datastoreItem xmlns:ds="http://schemas.openxmlformats.org/officeDocument/2006/customXml" ds:itemID="{AF28AB3B-A0DA-4260-B82F-D4737980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McMahon</dc:creator>
  <cp:lastModifiedBy>John Wilesmith</cp:lastModifiedBy>
  <cp:revision>8</cp:revision>
  <cp:lastPrinted>2015-10-08T08:49:00Z</cp:lastPrinted>
  <dcterms:created xsi:type="dcterms:W3CDTF">2015-10-15T13:26:00Z</dcterms:created>
  <dcterms:modified xsi:type="dcterms:W3CDTF">2015-10-19T12:57:00Z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0x010100D8E09FA55390104BBEC0F4E31541F6A7</vt:lpwstr>
  </property>
</Properties>
</file>